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bookmarkStart w:id="0" w:name="_GoBack"/>
      <w:bookmarkEnd w:id="0"/>
      <w:r>
        <w:rPr>
          <w:rFonts w:ascii="Times New Roman" w:hAnsi="Times New Roman" w:cs="Times New Roman"/>
          <w:sz w:val="28"/>
          <w:szCs w:val="28"/>
        </w:rPr>
        <w:t>ORDONANŢĂ DE URGENŢĂ   Nr. 195 din 22 decembrie 2005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6 aprilie 2016</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6 aprilie 2016.</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195/2005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Rectificarea publicată în Monitorul Oficial al României, Partea I, nr. 88 din 31 ianuarie 2006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r>
        <w:rPr>
          <w:rFonts w:ascii="Times New Roman" w:hAnsi="Times New Roman" w:cs="Times New Roman"/>
          <w:sz w:val="28"/>
          <w:szCs w:val="28"/>
        </w:rPr>
        <w:t xml:space="preserve">: </w:t>
      </w:r>
      <w:r>
        <w:rPr>
          <w:rFonts w:ascii="Times New Roman" w:hAnsi="Times New Roman" w:cs="Times New Roman"/>
          <w:i/>
          <w:iCs/>
          <w:sz w:val="28"/>
          <w:szCs w:val="28"/>
        </w:rPr>
        <w:t>Legea nr. 265/2006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57/2007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#M4</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114/2007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164/2008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#M6</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71/2011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#M7</w:t>
      </w:r>
      <w:r>
        <w:rPr>
          <w:rFonts w:ascii="Times New Roman" w:hAnsi="Times New Roman" w:cs="Times New Roman"/>
          <w:sz w:val="28"/>
          <w:szCs w:val="28"/>
        </w:rPr>
        <w:t xml:space="preserve">: </w:t>
      </w:r>
      <w:r>
        <w:rPr>
          <w:rFonts w:ascii="Times New Roman" w:hAnsi="Times New Roman" w:cs="Times New Roman"/>
          <w:i/>
          <w:iCs/>
          <w:sz w:val="28"/>
          <w:szCs w:val="28"/>
        </w:rPr>
        <w:t>Legea nr. 283/2011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58/2012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#M9</w:t>
      </w:r>
      <w:r>
        <w:rPr>
          <w:rFonts w:ascii="Times New Roman" w:hAnsi="Times New Roman" w:cs="Times New Roman"/>
          <w:sz w:val="28"/>
          <w:szCs w:val="28"/>
        </w:rPr>
        <w:t xml:space="preserve">: </w:t>
      </w:r>
      <w:r>
        <w:rPr>
          <w:rFonts w:ascii="Times New Roman" w:hAnsi="Times New Roman" w:cs="Times New Roman"/>
          <w:i/>
          <w:iCs/>
          <w:sz w:val="28"/>
          <w:szCs w:val="28"/>
        </w:rPr>
        <w:t>Legea nr. 187/2012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r>
        <w:rPr>
          <w:rFonts w:ascii="Times New Roman" w:hAnsi="Times New Roman" w:cs="Times New Roman"/>
          <w:sz w:val="28"/>
          <w:szCs w:val="28"/>
        </w:rPr>
        <w:t xml:space="preserve">: </w:t>
      </w:r>
      <w:r>
        <w:rPr>
          <w:rFonts w:ascii="Times New Roman" w:hAnsi="Times New Roman" w:cs="Times New Roman"/>
          <w:i/>
          <w:iCs/>
          <w:sz w:val="28"/>
          <w:szCs w:val="28"/>
        </w:rPr>
        <w:t>Legea nr. 117/2013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#M11</w:t>
      </w:r>
      <w:r>
        <w:rPr>
          <w:rFonts w:ascii="Times New Roman" w:hAnsi="Times New Roman" w:cs="Times New Roman"/>
          <w:sz w:val="28"/>
          <w:szCs w:val="28"/>
        </w:rPr>
        <w:t xml:space="preserve">: </w:t>
      </w:r>
      <w:r>
        <w:rPr>
          <w:rFonts w:ascii="Times New Roman" w:hAnsi="Times New Roman" w:cs="Times New Roman"/>
          <w:i/>
          <w:iCs/>
          <w:sz w:val="28"/>
          <w:szCs w:val="28"/>
        </w:rPr>
        <w:t>Legea nr. 226/2013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#M12</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103/2013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#M13</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83/2014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#M14</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57/2015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#M15</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9/2016</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#M2</w:t>
      </w:r>
      <w:r>
        <w:rPr>
          <w:rFonts w:ascii="Times New Roman" w:hAnsi="Times New Roman" w:cs="Times New Roman"/>
          <w:i/>
          <w:iCs/>
          <w:sz w:val="28"/>
          <w:szCs w:val="28"/>
        </w:rPr>
        <w:t xml:space="preserve"> etc.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NOTĂ: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w:t>
      </w:r>
      <w:r>
        <w:rPr>
          <w:rFonts w:ascii="Times New Roman" w:hAnsi="Times New Roman" w:cs="Times New Roman"/>
          <w:i/>
          <w:iCs/>
          <w:color w:val="008000"/>
          <w:sz w:val="28"/>
          <w:szCs w:val="28"/>
          <w:u w:val="single"/>
        </w:rPr>
        <w:t>Ordonanţa de urgenţă a Guvernului nr. 195/2005</w:t>
      </w:r>
      <w:r>
        <w:rPr>
          <w:rFonts w:ascii="Times New Roman" w:hAnsi="Times New Roman" w:cs="Times New Roman"/>
          <w:i/>
          <w:iCs/>
          <w:sz w:val="28"/>
          <w:szCs w:val="28"/>
        </w:rPr>
        <w:t xml:space="preserve"> a fost aprobată cu modificări prin </w:t>
      </w:r>
      <w:r>
        <w:rPr>
          <w:rFonts w:ascii="Times New Roman" w:hAnsi="Times New Roman" w:cs="Times New Roman"/>
          <w:i/>
          <w:iCs/>
          <w:color w:val="008000"/>
          <w:sz w:val="28"/>
          <w:szCs w:val="28"/>
          <w:u w:val="single"/>
        </w:rPr>
        <w:t>Legea nr. 265/2006</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#M2</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necesitatea îndeplinirii angajamentelor asumate de ţara noastră în procesul de integrare europeană, este imperios necesară adoptarea, în regim de urgenţă, a prezentului act normativ, în baza căruia să poată fi adoptată legislaţia subsecventă în domeniul protecţiei mediului şi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Ţinând cont de necesitatea creării cadrului unitar prin care se statuează principiile care guvernează întreaga activitate de protecţie a mediului şi care trasează direcţiile de reglementare a activităţilor economice în vederea atingerii obiectivelor dezvoltării durabile, elemente care vizează interesul public şi care constituie situaţii de urgenţă extraordinare.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w:t>
      </w:r>
      <w:r>
        <w:rPr>
          <w:rFonts w:ascii="Times New Roman" w:hAnsi="Times New Roman" w:cs="Times New Roman"/>
          <w:color w:val="008000"/>
          <w:sz w:val="28"/>
          <w:szCs w:val="28"/>
          <w:u w:val="single"/>
        </w:rPr>
        <w:t>art. 115</w:t>
      </w:r>
      <w:r>
        <w:rPr>
          <w:rFonts w:ascii="Times New Roman" w:hAnsi="Times New Roman" w:cs="Times New Roman"/>
          <w:sz w:val="28"/>
          <w:szCs w:val="28"/>
        </w:rPr>
        <w:t xml:space="preserve"> alin. (4) din Constituţia României, republicată,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Guvernul României</w:t>
      </w:r>
      <w:r>
        <w:rPr>
          <w:rFonts w:ascii="Times New Roman" w:hAnsi="Times New Roman" w:cs="Times New Roman"/>
          <w:sz w:val="28"/>
          <w:szCs w:val="28"/>
        </w:rPr>
        <w:t xml:space="preserve"> adoptă prezenta ordonanţă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Principii şi dispoziţii generale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Obiectul prezentei ordonanţe de urgenţă îl constituie un ansamblu de reglementări juridice privind protecţia mediului, obiectiv de interes public major, pe baza principiilor şi elementelor strategice care conduc la dezvoltarea durabilă.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Mediul reprezintă ansamblul de condiţii şi elemente naturale ale Terrei: aerul, apa, solul, subsolul, aspectele caracteristice ale peisajului, toate straturile atmosferice, toate materiile organice şi anorganice, precum şi fiinţele vii, sistemele naturale în interacţiune, cuprinzând elementele enumerate anterior, inclusiv unele valori materiale şi spirituale, calitatea vieţii şi condiţiile care pot influenţa bunăstarea şi sănătatea omului.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sensul prezentei ordonanţe de urgenţă, termenii şi expresiile de mai jos au următoarea semnificaţie: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w:t>
      </w:r>
      <w:r>
        <w:rPr>
          <w:rFonts w:ascii="Times New Roman" w:hAnsi="Times New Roman" w:cs="Times New Roman"/>
          <w:b/>
          <w:bCs/>
          <w:i/>
          <w:iCs/>
          <w:sz w:val="28"/>
          <w:szCs w:val="28"/>
        </w:rPr>
        <w:t>accident ecologic</w:t>
      </w:r>
      <w:r>
        <w:rPr>
          <w:rFonts w:ascii="Times New Roman" w:hAnsi="Times New Roman" w:cs="Times New Roman"/>
          <w:i/>
          <w:iCs/>
          <w:sz w:val="28"/>
          <w:szCs w:val="28"/>
        </w:rPr>
        <w:t xml:space="preserve"> - evenimentul produs ca urmare a unor neprevăzute deversări/emisii de substanţe sau preparate periculoase/poluante, sub formă lichidă, solidă, gazoasă ori sub formă de vapori sau de energie, rezultate din </w:t>
      </w:r>
      <w:r>
        <w:rPr>
          <w:rFonts w:ascii="Times New Roman" w:hAnsi="Times New Roman" w:cs="Times New Roman"/>
          <w:i/>
          <w:iCs/>
          <w:sz w:val="28"/>
          <w:szCs w:val="28"/>
        </w:rPr>
        <w:lastRenderedPageBreak/>
        <w:t>desfăşurarea unor activităţi antropice necontrolate/bruşte, prin care se deteriorează ori se distrug ecosistemele naturale şi antropice;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w:t>
      </w:r>
      <w:r>
        <w:rPr>
          <w:rFonts w:ascii="Times New Roman" w:hAnsi="Times New Roman" w:cs="Times New Roman"/>
          <w:b/>
          <w:bCs/>
          <w:i/>
          <w:iCs/>
          <w:sz w:val="28"/>
          <w:szCs w:val="28"/>
        </w:rPr>
        <w:t>acte de reglementare</w:t>
      </w:r>
      <w:r>
        <w:rPr>
          <w:rFonts w:ascii="Times New Roman" w:hAnsi="Times New Roman" w:cs="Times New Roman"/>
          <w:i/>
          <w:iCs/>
          <w:sz w:val="28"/>
          <w:szCs w:val="28"/>
        </w:rPr>
        <w:t xml:space="preserve"> - aviz de mediu, acord de mediu, aviz Natura 2000, autorizaţie de mediu, autorizaţie integrată de mediu, autorizaţie privind emisiile de gaze cu efect de seră, autorizaţie privind activităţi cu organisme modificate genetic;</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w:t>
      </w:r>
      <w:r>
        <w:rPr>
          <w:rFonts w:ascii="Times New Roman" w:hAnsi="Times New Roman" w:cs="Times New Roman"/>
          <w:b/>
          <w:bCs/>
          <w:i/>
          <w:iCs/>
          <w:sz w:val="28"/>
          <w:szCs w:val="28"/>
        </w:rPr>
        <w:t>acord de mediu</w:t>
      </w:r>
      <w:r>
        <w:rPr>
          <w:rFonts w:ascii="Times New Roman" w:hAnsi="Times New Roman" w:cs="Times New Roman"/>
          <w:i/>
          <w:iCs/>
          <w:sz w:val="28"/>
          <w:szCs w:val="28"/>
        </w:rPr>
        <w:t xml:space="preserve"> - actul administrativ emis de autoritatea competentă pentru protecţia mediului, prin care sunt stabilite condiţiile şi, după caz, măsurile pentru protecţia mediului, care trebuie respectate în cazul realizării unui proiect;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w:t>
      </w:r>
      <w:r>
        <w:rPr>
          <w:rFonts w:ascii="Times New Roman" w:hAnsi="Times New Roman" w:cs="Times New Roman"/>
          <w:b/>
          <w:bCs/>
          <w:i/>
          <w:iCs/>
          <w:sz w:val="28"/>
          <w:szCs w:val="28"/>
        </w:rPr>
        <w:t>acord de import pentru organisme modificate genetic</w:t>
      </w:r>
      <w:r>
        <w:rPr>
          <w:rFonts w:ascii="Times New Roman" w:hAnsi="Times New Roman" w:cs="Times New Roman"/>
          <w:i/>
          <w:iCs/>
          <w:sz w:val="28"/>
          <w:szCs w:val="28"/>
        </w:rPr>
        <w:t xml:space="preserve"> - actul administrativ emis de autoritatea competentă pentru protecţia mediului, care dă dreptul titularului să realizeze activitatea de import de organisme/microorganisme modificate genetic şi stabileşte condiţiile în care aceasta se poate desfăşura, conform legislaţiei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w:t>
      </w:r>
      <w:r>
        <w:rPr>
          <w:rFonts w:ascii="Times New Roman" w:hAnsi="Times New Roman" w:cs="Times New Roman"/>
          <w:b/>
          <w:bCs/>
          <w:sz w:val="28"/>
          <w:szCs w:val="28"/>
        </w:rPr>
        <w:t>arie/sit</w:t>
      </w:r>
      <w:r>
        <w:rPr>
          <w:rFonts w:ascii="Times New Roman" w:hAnsi="Times New Roman" w:cs="Times New Roman"/>
          <w:sz w:val="28"/>
          <w:szCs w:val="28"/>
        </w:rPr>
        <w:t xml:space="preserve"> - zonă definită geografic exact delimitată;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w:t>
      </w:r>
      <w:r>
        <w:rPr>
          <w:rFonts w:ascii="Times New Roman" w:hAnsi="Times New Roman" w:cs="Times New Roman"/>
          <w:b/>
          <w:bCs/>
          <w:sz w:val="28"/>
          <w:szCs w:val="28"/>
        </w:rPr>
        <w:t>arie naturală protejată</w:t>
      </w:r>
      <w:r>
        <w:rPr>
          <w:rFonts w:ascii="Times New Roman" w:hAnsi="Times New Roman" w:cs="Times New Roman"/>
          <w:sz w:val="28"/>
          <w:szCs w:val="28"/>
        </w:rPr>
        <w:t xml:space="preserve"> - zonă terestră, acvatică şi/sau subterană, cu perimetru legal stabilit şi având un regim special de ocrotire şi conservare, în care există specii de plante şi animale sălbatice, elemente şi formaţiuni biogeografice, peisagistice, geologice, paleontologice, speologice sau de altă natură, cu valoare ecologică, ştiinţifică sau culturală deosebită;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7.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w:t>
      </w:r>
      <w:r>
        <w:rPr>
          <w:rFonts w:ascii="Times New Roman" w:hAnsi="Times New Roman" w:cs="Times New Roman"/>
          <w:b/>
          <w:bCs/>
          <w:sz w:val="28"/>
          <w:szCs w:val="28"/>
        </w:rPr>
        <w:t>audit de mediu</w:t>
      </w:r>
      <w:r>
        <w:rPr>
          <w:rFonts w:ascii="Times New Roman" w:hAnsi="Times New Roman" w:cs="Times New Roman"/>
          <w:sz w:val="28"/>
          <w:szCs w:val="28"/>
        </w:rPr>
        <w:t xml:space="preserve"> - instrument managerial de evaluare sistematică, documentată, periodică şi obiectivă a performanţei organizaţiei, a sistemului de management şi a proceselor destinate protecţiei mediului, cu scopul: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 a facilita controlul managementului practicilor cu posibil impact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de a evalua respectarea politicii de mediu, inclusiv realizarea obiectivelor şi ţintelor de mediu ale organizaţiei;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9. </w:t>
      </w:r>
      <w:r>
        <w:rPr>
          <w:rFonts w:ascii="Times New Roman" w:hAnsi="Times New Roman" w:cs="Times New Roman"/>
          <w:b/>
          <w:bCs/>
          <w:i/>
          <w:iCs/>
          <w:sz w:val="28"/>
          <w:szCs w:val="28"/>
        </w:rPr>
        <w:t>autorizaţie de mediu</w:t>
      </w:r>
      <w:r>
        <w:rPr>
          <w:rFonts w:ascii="Times New Roman" w:hAnsi="Times New Roman" w:cs="Times New Roman"/>
          <w:i/>
          <w:iCs/>
          <w:sz w:val="28"/>
          <w:szCs w:val="28"/>
        </w:rPr>
        <w:t xml:space="preserve"> - actul administrativ emis de autoritatea competentă pentru protecţia mediului, prin care sunt stabilite condiţiile şi/sau parametrii de funcţionare ai unei activităţi existente sau ai unei activităţi noi cu posibil impact semnificativ asupra mediului, obligatoriu la punerea în funcţiune;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10. </w:t>
      </w:r>
      <w:r>
        <w:rPr>
          <w:rFonts w:ascii="Times New Roman" w:hAnsi="Times New Roman" w:cs="Times New Roman"/>
          <w:b/>
          <w:bCs/>
          <w:i/>
          <w:iCs/>
          <w:sz w:val="28"/>
          <w:szCs w:val="28"/>
        </w:rPr>
        <w:t>autorizaţie integrată de mediu</w:t>
      </w:r>
      <w:r>
        <w:rPr>
          <w:rFonts w:ascii="Times New Roman" w:hAnsi="Times New Roman" w:cs="Times New Roman"/>
          <w:i/>
          <w:iCs/>
          <w:sz w:val="28"/>
          <w:szCs w:val="28"/>
        </w:rPr>
        <w:t xml:space="preserve"> - actul administrativ emis de autoritatea competentă pentru protecţia mediului, cu informarea prealabilă a Agenţiei </w:t>
      </w:r>
      <w:r>
        <w:rPr>
          <w:rFonts w:ascii="Times New Roman" w:hAnsi="Times New Roman" w:cs="Times New Roman"/>
          <w:i/>
          <w:iCs/>
          <w:sz w:val="28"/>
          <w:szCs w:val="28"/>
        </w:rPr>
        <w:lastRenderedPageBreak/>
        <w:t>Naţionale pentru Protecţia Mediului, care acordă dreptul de a exploata în totalitate sau în parte o instalaţie, în anumite condiţii, care să garanteze că instalaţia corespunde prevederilor privind prevenirea şi controlul integrat al poluării; autorizaţia poate fi emisă pentru una sau mai multe instalaţii ori părţi ale acesteia, situate pe acelaşi amplasament şi exploatate de acelaşi operator;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11. </w:t>
      </w:r>
      <w:r>
        <w:rPr>
          <w:rFonts w:ascii="Times New Roman" w:hAnsi="Times New Roman" w:cs="Times New Roman"/>
          <w:b/>
          <w:bCs/>
          <w:i/>
          <w:iCs/>
          <w:sz w:val="28"/>
          <w:szCs w:val="28"/>
        </w:rPr>
        <w:t>autorizaţie privind activităţi cu organisme modificate genetic</w:t>
      </w:r>
      <w:r>
        <w:rPr>
          <w:rFonts w:ascii="Times New Roman" w:hAnsi="Times New Roman" w:cs="Times New Roman"/>
          <w:i/>
          <w:iCs/>
          <w:sz w:val="28"/>
          <w:szCs w:val="28"/>
        </w:rPr>
        <w:t xml:space="preserve"> - actul administrativ emis de autoritatea competentă pentru protecţia mediului, conform dispoziţiilor legale în vigoare, care reglementează condiţiile de introducere deliberată în mediu şi/sau pe piaţă a organismelor modificate genetic şi pentru utilizarea în condiţii de izolare a microorganismelor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12. </w:t>
      </w:r>
      <w:r>
        <w:rPr>
          <w:rFonts w:ascii="Times New Roman" w:hAnsi="Times New Roman" w:cs="Times New Roman"/>
          <w:b/>
          <w:bCs/>
          <w:i/>
          <w:iCs/>
          <w:sz w:val="28"/>
          <w:szCs w:val="28"/>
        </w:rPr>
        <w:t>autoritate competentă pentru protecţia mediului</w:t>
      </w:r>
      <w:r>
        <w:rPr>
          <w:rFonts w:ascii="Times New Roman" w:hAnsi="Times New Roman" w:cs="Times New Roman"/>
          <w:i/>
          <w:iCs/>
          <w:sz w:val="28"/>
          <w:szCs w:val="28"/>
        </w:rPr>
        <w:t xml:space="preserve"> - autoritatea publică centrală pentru protecţia mediului, Agenţia Naţională pentru Protecţia Mediului, agenţiile judeţene pentru protecţia mediului, Administraţia Rezervaţiei Biosferei "Delta Dunării", precum şi Garda Naţională de Mediu şi structurile subordonate acesteia;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13. </w:t>
      </w:r>
      <w:r>
        <w:rPr>
          <w:rFonts w:ascii="Times New Roman" w:hAnsi="Times New Roman" w:cs="Times New Roman"/>
          <w:b/>
          <w:bCs/>
          <w:i/>
          <w:iCs/>
          <w:sz w:val="28"/>
          <w:szCs w:val="28"/>
        </w:rPr>
        <w:t>avize de mediu</w:t>
      </w:r>
      <w:r>
        <w:rPr>
          <w:rFonts w:ascii="Times New Roman" w:hAnsi="Times New Roman" w:cs="Times New Roman"/>
          <w:i/>
          <w:iCs/>
          <w:sz w:val="28"/>
          <w:szCs w:val="28"/>
        </w:rPr>
        <w:t xml:space="preserve"> emise de autoritatea competentă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w:t>
      </w:r>
      <w:r>
        <w:rPr>
          <w:rFonts w:ascii="Times New Roman" w:hAnsi="Times New Roman" w:cs="Times New Roman"/>
          <w:b/>
          <w:bCs/>
          <w:i/>
          <w:iCs/>
          <w:sz w:val="28"/>
          <w:szCs w:val="28"/>
        </w:rPr>
        <w:t>aviz de mediu</w:t>
      </w:r>
      <w:r>
        <w:rPr>
          <w:rFonts w:ascii="Times New Roman" w:hAnsi="Times New Roman" w:cs="Times New Roman"/>
          <w:i/>
          <w:iCs/>
          <w:sz w:val="28"/>
          <w:szCs w:val="28"/>
        </w:rPr>
        <w:t xml:space="preserve"> - actul administrativ emis de autoritatea competentă pentru protecţia mediului, care confirmă integrarea aspectelor privind protecţia mediului în planul sau programul supus adoptării;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w:t>
      </w:r>
      <w:r>
        <w:rPr>
          <w:rFonts w:ascii="Times New Roman" w:hAnsi="Times New Roman" w:cs="Times New Roman"/>
          <w:b/>
          <w:bCs/>
          <w:i/>
          <w:iCs/>
          <w:sz w:val="28"/>
          <w:szCs w:val="28"/>
        </w:rPr>
        <w:t>avizul de mediu pentru produse de protecţie a plantelor, respectiv pentru autorizarea îngrăşămintelor</w:t>
      </w:r>
      <w:r>
        <w:rPr>
          <w:rFonts w:ascii="Times New Roman" w:hAnsi="Times New Roman" w:cs="Times New Roman"/>
          <w:i/>
          <w:iCs/>
          <w:sz w:val="28"/>
          <w:szCs w:val="28"/>
        </w:rPr>
        <w:t xml:space="preserve"> - act administrativ emis de autoritatea competentă de implementare pentru protecţia mediului, prin compartimentul cu atribuţii în domeniul respectiv, necesar în procedura de omologare a produselor de protecţie a plantelor şi, respectiv, de autorizare a îngrăşămintelor;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w:t>
      </w:r>
      <w:r>
        <w:rPr>
          <w:rFonts w:ascii="Times New Roman" w:hAnsi="Times New Roman" w:cs="Times New Roman"/>
          <w:b/>
          <w:bCs/>
          <w:i/>
          <w:iCs/>
          <w:sz w:val="28"/>
          <w:szCs w:val="28"/>
        </w:rPr>
        <w:t>aviz Natura 2000</w:t>
      </w:r>
      <w:r>
        <w:rPr>
          <w:rFonts w:ascii="Times New Roman" w:hAnsi="Times New Roman" w:cs="Times New Roman"/>
          <w:i/>
          <w:iCs/>
          <w:sz w:val="28"/>
          <w:szCs w:val="28"/>
        </w:rPr>
        <w:t xml:space="preserve"> - actul administrativ emis de autoritatea competentă pentru protecţia mediului, care conţine concluziile evaluării adecvate şi prin care se stabilesc condiţiile de realizare a planului sau proiectului din punctul de vedere al impactului asupra ariilor naturale protejate de interes comunitar, incluse sau care urmează să fie incluse în reţeaua ecologică Natura 2000;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14. </w:t>
      </w:r>
      <w:r>
        <w:rPr>
          <w:rFonts w:ascii="Times New Roman" w:hAnsi="Times New Roman" w:cs="Times New Roman"/>
          <w:b/>
          <w:bCs/>
          <w:i/>
          <w:iCs/>
          <w:sz w:val="28"/>
          <w:szCs w:val="28"/>
        </w:rPr>
        <w:t>bilanţ de mediu</w:t>
      </w:r>
      <w:r>
        <w:rPr>
          <w:rFonts w:ascii="Times New Roman" w:hAnsi="Times New Roman" w:cs="Times New Roman"/>
          <w:i/>
          <w:iCs/>
          <w:sz w:val="28"/>
          <w:szCs w:val="28"/>
        </w:rPr>
        <w:t xml:space="preserve"> - lucrare elaborată de persoane fizice sau juridice care au acest drept, potrivit legii, în scopul obţinerii autorizaţiei de mediu, care conţine elementele analizei tehnice prin care se obţin informaţii asupra cauzelor şi consecinţelor efectelor negative cumulate, anterioare, prezente şi anticipate ale activităţii, în vederea cuantificării impactului de mediu efectiv de pe un </w:t>
      </w:r>
      <w:r>
        <w:rPr>
          <w:rFonts w:ascii="Times New Roman" w:hAnsi="Times New Roman" w:cs="Times New Roman"/>
          <w:i/>
          <w:iCs/>
          <w:sz w:val="28"/>
          <w:szCs w:val="28"/>
        </w:rPr>
        <w:lastRenderedPageBreak/>
        <w:t>amplasament; în cazul în care se identifică un impact semnificativ, bilanţul se completează cu un studiu de evaluare a riscului;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 </w:t>
      </w:r>
      <w:r>
        <w:rPr>
          <w:rFonts w:ascii="Times New Roman" w:hAnsi="Times New Roman" w:cs="Times New Roman"/>
          <w:b/>
          <w:bCs/>
          <w:sz w:val="28"/>
          <w:szCs w:val="28"/>
        </w:rPr>
        <w:t>biodiversitate</w:t>
      </w:r>
      <w:r>
        <w:rPr>
          <w:rFonts w:ascii="Times New Roman" w:hAnsi="Times New Roman" w:cs="Times New Roman"/>
          <w:sz w:val="28"/>
          <w:szCs w:val="28"/>
        </w:rPr>
        <w:t xml:space="preserve"> - variabilitatea organismelor din cadrul ecosistemelor terestre, marine, acvatice continentale şi complexelor ecologice; aceasta include diversitatea intraspecifică, interspecifică şi diversitatea ecosistemelor;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 </w:t>
      </w:r>
      <w:r>
        <w:rPr>
          <w:rFonts w:ascii="Times New Roman" w:hAnsi="Times New Roman" w:cs="Times New Roman"/>
          <w:b/>
          <w:bCs/>
          <w:sz w:val="28"/>
          <w:szCs w:val="28"/>
        </w:rPr>
        <w:t>biotehnologie</w:t>
      </w:r>
      <w:r>
        <w:rPr>
          <w:rFonts w:ascii="Times New Roman" w:hAnsi="Times New Roman" w:cs="Times New Roman"/>
          <w:sz w:val="28"/>
          <w:szCs w:val="28"/>
        </w:rPr>
        <w:t xml:space="preserve"> - aplicaţie tehnologică în care se utilizează sisteme biologice, organisme vii, componentele sau derivatele acestora, pentru realizarea ori modificarea de produse sau procedee cu folosinţă specifică;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17. </w:t>
      </w:r>
      <w:r>
        <w:rPr>
          <w:rFonts w:ascii="Times New Roman" w:hAnsi="Times New Roman" w:cs="Times New Roman"/>
          <w:b/>
          <w:bCs/>
          <w:sz w:val="28"/>
          <w:szCs w:val="28"/>
        </w:rPr>
        <w:t>biotehnologie modernă</w:t>
      </w:r>
      <w:r>
        <w:rPr>
          <w:rFonts w:ascii="Times New Roman" w:hAnsi="Times New Roman" w:cs="Times New Roman"/>
          <w:sz w:val="28"/>
          <w:szCs w:val="28"/>
        </w:rPr>
        <w:t xml:space="preserve"> - aplicarea in vitro a tehnicilor de recombinare a acidului nucleic şi a tehnicilor de fuziune celulară, altele decât cele specifice selecţiei şi ameliorării tradiţionale, care înlătură barierele fiziologice naturale de reproducere sau de recombinare genetică;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18. </w:t>
      </w:r>
      <w:r>
        <w:rPr>
          <w:rFonts w:ascii="Times New Roman" w:hAnsi="Times New Roman" w:cs="Times New Roman"/>
          <w:b/>
          <w:bCs/>
          <w:i/>
          <w:iCs/>
          <w:sz w:val="28"/>
          <w:szCs w:val="28"/>
        </w:rPr>
        <w:t>cele mai bune tehnici disponibile</w:t>
      </w:r>
      <w:r>
        <w:rPr>
          <w:rFonts w:ascii="Times New Roman" w:hAnsi="Times New Roman" w:cs="Times New Roman"/>
          <w:i/>
          <w:iCs/>
          <w:sz w:val="28"/>
          <w:szCs w:val="28"/>
        </w:rPr>
        <w:t xml:space="preserve"> - stadiul de dezvoltare cel mai avansat şi eficient înregistrat în dezvoltarea unei activităţi şi a modurilor de exploatare, care demonstrează posibilitatea practică de a constitui referinţa pentru stabilirea valorilor-limită de emisie în scopul prevenirii poluării, iar în cazul în care acest fapt nu este posibil, pentru a reduce în ansamblu emisiile şi impactul asupra mediului în întregul său: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tehnicile se referă deopotrivă la tehnologia utilizată şi modul în care instalaţia este proiectată, construită, întreţinută, exploatată, precum şi la scoaterea din funcţiune a acesteia şi remedierea amplasamentului, potrivit legislaţiei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disponibile se referă la acele cerinţe care au înregistrat un stadiu de dezvoltare ce permite aplicarea lor în sectorul industrial respectiv, în condiţii economice şi tehnice viabile, luându-se în considerare costurile şi beneficiile, indiferent dacă aceste tehnici sunt sau nu utilizate ori realizate la nivel naţional, cu condiţia ca aceste tehnici să fie accesibile operatorului;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cele mai bune - se referă la cele mai eficiente tehnici pentru atingerea în ansamblu a unui nivel ridicat de protecţie a mediului în întregul său;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18^1. </w:t>
      </w:r>
      <w:r>
        <w:rPr>
          <w:rFonts w:ascii="Times New Roman" w:hAnsi="Times New Roman" w:cs="Times New Roman"/>
          <w:b/>
          <w:bCs/>
          <w:i/>
          <w:iCs/>
          <w:sz w:val="28"/>
          <w:szCs w:val="28"/>
        </w:rPr>
        <w:t>certificat de emisii de gaze cu efect de seră</w:t>
      </w:r>
      <w:r>
        <w:rPr>
          <w:rFonts w:ascii="Times New Roman" w:hAnsi="Times New Roman" w:cs="Times New Roman"/>
          <w:i/>
          <w:iCs/>
          <w:sz w:val="28"/>
          <w:szCs w:val="28"/>
        </w:rPr>
        <w:t xml:space="preserve"> - titlul care conferă dreptul de a emite o tonă de dioxid de carbon echivalent într-o perioadă definită;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19. </w:t>
      </w:r>
      <w:r>
        <w:rPr>
          <w:rFonts w:ascii="Times New Roman" w:hAnsi="Times New Roman" w:cs="Times New Roman"/>
          <w:b/>
          <w:bCs/>
          <w:sz w:val="28"/>
          <w:szCs w:val="28"/>
        </w:rPr>
        <w:t>deşeu</w:t>
      </w:r>
      <w:r>
        <w:rPr>
          <w:rFonts w:ascii="Times New Roman" w:hAnsi="Times New Roman" w:cs="Times New Roman"/>
          <w:sz w:val="28"/>
          <w:szCs w:val="28"/>
        </w:rPr>
        <w:t xml:space="preserve"> - orice substanţă, preparat sau orice obiect din categoriile stabilite de legislaţia specifică privind regimul deşeurilor, pe care deţinătorul îl aruncă, are intenţia sau are obligaţia de a-l arunca;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 </w:t>
      </w:r>
      <w:r>
        <w:rPr>
          <w:rFonts w:ascii="Times New Roman" w:hAnsi="Times New Roman" w:cs="Times New Roman"/>
          <w:b/>
          <w:bCs/>
          <w:sz w:val="28"/>
          <w:szCs w:val="28"/>
        </w:rPr>
        <w:t>deşeu reciclabil</w:t>
      </w:r>
      <w:r>
        <w:rPr>
          <w:rFonts w:ascii="Times New Roman" w:hAnsi="Times New Roman" w:cs="Times New Roman"/>
          <w:sz w:val="28"/>
          <w:szCs w:val="28"/>
        </w:rPr>
        <w:t xml:space="preserve"> - deşeu care poate constitui materie primă într-un proces de producţie pentru obţinerea produsului iniţial sau pentru alte scopuri;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21. </w:t>
      </w:r>
      <w:r>
        <w:rPr>
          <w:rFonts w:ascii="Times New Roman" w:hAnsi="Times New Roman" w:cs="Times New Roman"/>
          <w:b/>
          <w:bCs/>
          <w:sz w:val="28"/>
          <w:szCs w:val="28"/>
        </w:rPr>
        <w:t>deşeuri periculoase</w:t>
      </w:r>
      <w:r>
        <w:rPr>
          <w:rFonts w:ascii="Times New Roman" w:hAnsi="Times New Roman" w:cs="Times New Roman"/>
          <w:sz w:val="28"/>
          <w:szCs w:val="28"/>
        </w:rPr>
        <w:t xml:space="preserve"> - deşeurile încadrate generic, conform legislaţiei specifice privind regimul deşeurilor, în aceste tipuri sau categorii de deşeuri şi care au cel puţin un constituent sau o proprietate care face ca acestea să fie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w:t>
      </w:r>
      <w:r>
        <w:rPr>
          <w:rFonts w:ascii="Times New Roman" w:hAnsi="Times New Roman" w:cs="Times New Roman"/>
          <w:b/>
          <w:bCs/>
          <w:sz w:val="28"/>
          <w:szCs w:val="28"/>
        </w:rPr>
        <w:t>deteriorarea mediului</w:t>
      </w:r>
      <w:r>
        <w:rPr>
          <w:rFonts w:ascii="Times New Roman" w:hAnsi="Times New Roman" w:cs="Times New Roman"/>
          <w:sz w:val="28"/>
          <w:szCs w:val="28"/>
        </w:rPr>
        <w:t xml:space="preserve"> - alterarea caracteristicilor fizico-chimice şi structurale ale componentelor naturale şi antropice ale mediului, reducerea diversităţii sau productivităţii biologice a ecosistemelor naturale şi antropizate, afectarea mediului natural cu efecte asupra calităţii vieţii, cauzate, în principal, de poluarea apei, atmosferei şi solului, supraexploatarea resurselor, gospodărirea şi valorificarea lor deficitară, ca şi prin amenajarea necorespunzătoare a teritoriului;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 </w:t>
      </w:r>
      <w:r>
        <w:rPr>
          <w:rFonts w:ascii="Times New Roman" w:hAnsi="Times New Roman" w:cs="Times New Roman"/>
          <w:b/>
          <w:bCs/>
          <w:sz w:val="28"/>
          <w:szCs w:val="28"/>
        </w:rPr>
        <w:t>dezvoltare durabilă</w:t>
      </w:r>
      <w:r>
        <w:rPr>
          <w:rFonts w:ascii="Times New Roman" w:hAnsi="Times New Roman" w:cs="Times New Roman"/>
          <w:sz w:val="28"/>
          <w:szCs w:val="28"/>
        </w:rPr>
        <w:t xml:space="preserve"> - dezvoltarea care corespunde necesităţilor prezentului, fără a compromite posibilitatea generaţiilor viitoare de a-şi satisface propriile necesităţi;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24. </w:t>
      </w:r>
      <w:r>
        <w:rPr>
          <w:rFonts w:ascii="Times New Roman" w:hAnsi="Times New Roman" w:cs="Times New Roman"/>
          <w:b/>
          <w:bCs/>
          <w:sz w:val="28"/>
          <w:szCs w:val="28"/>
        </w:rPr>
        <w:t>echilibru ecologic</w:t>
      </w:r>
      <w:r>
        <w:rPr>
          <w:rFonts w:ascii="Times New Roman" w:hAnsi="Times New Roman" w:cs="Times New Roman"/>
          <w:sz w:val="28"/>
          <w:szCs w:val="28"/>
        </w:rPr>
        <w:t xml:space="preserve"> - ansamblul stărilor şi interrelaţiilor dintre elementele componente ale unui sistem ecologic, care asigură menţinerea structurii, funcţionarea şi dinamica ideală a acestuia;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25. </w:t>
      </w:r>
      <w:r>
        <w:rPr>
          <w:rFonts w:ascii="Times New Roman" w:hAnsi="Times New Roman" w:cs="Times New Roman"/>
          <w:b/>
          <w:bCs/>
          <w:sz w:val="28"/>
          <w:szCs w:val="28"/>
        </w:rPr>
        <w:t>ecosistem</w:t>
      </w:r>
      <w:r>
        <w:rPr>
          <w:rFonts w:ascii="Times New Roman" w:hAnsi="Times New Roman" w:cs="Times New Roman"/>
          <w:sz w:val="28"/>
          <w:szCs w:val="28"/>
        </w:rPr>
        <w:t xml:space="preserve"> - complex dinamic de comunităţi de plante, animale şi microorganisme şi mediul abiotic, care interacţionează într-o unitate funcţională;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26. </w:t>
      </w:r>
      <w:r>
        <w:rPr>
          <w:rFonts w:ascii="Times New Roman" w:hAnsi="Times New Roman" w:cs="Times New Roman"/>
          <w:b/>
          <w:bCs/>
          <w:sz w:val="28"/>
          <w:szCs w:val="28"/>
        </w:rPr>
        <w:t>ecoturism</w:t>
      </w:r>
      <w:r>
        <w:rPr>
          <w:rFonts w:ascii="Times New Roman" w:hAnsi="Times New Roman" w:cs="Times New Roman"/>
          <w:sz w:val="28"/>
          <w:szCs w:val="28"/>
        </w:rPr>
        <w:t xml:space="preserve"> - formă de turism în care principalul obiectiv este observarea şi conştientizarea valorii naturii şi a tradiţiilor locale şi care trebuie să îndeplinească următoarele condiţii: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contribuie la conservarea şi protecţia naturii;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utilizeze resursele umane locale;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aibă caracter educativ, respect pentru natură - conştientizarea turiştilor şi a comunităţilor locale;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aibă impact negativ nesemnificativ asupra mediului natural şi socio-cultural;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27. </w:t>
      </w:r>
      <w:r>
        <w:rPr>
          <w:rFonts w:ascii="Times New Roman" w:hAnsi="Times New Roman" w:cs="Times New Roman"/>
          <w:b/>
          <w:bCs/>
          <w:sz w:val="28"/>
          <w:szCs w:val="28"/>
        </w:rPr>
        <w:t>efluent</w:t>
      </w:r>
      <w:r>
        <w:rPr>
          <w:rFonts w:ascii="Times New Roman" w:hAnsi="Times New Roman" w:cs="Times New Roman"/>
          <w:sz w:val="28"/>
          <w:szCs w:val="28"/>
        </w:rPr>
        <w:t xml:space="preserve"> - orice formă de deversare în mediu, emisie punctuală sau difuză, inclusiv prin scurgere, jeturi, injecţie, inoculare, depozitare, vidanjare sau vaporizare;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28. </w:t>
      </w:r>
      <w:r>
        <w:rPr>
          <w:rFonts w:ascii="Times New Roman" w:hAnsi="Times New Roman" w:cs="Times New Roman"/>
          <w:b/>
          <w:bCs/>
          <w:i/>
          <w:iCs/>
          <w:sz w:val="28"/>
          <w:szCs w:val="28"/>
        </w:rPr>
        <w:t>emisie</w:t>
      </w:r>
      <w:r>
        <w:rPr>
          <w:rFonts w:ascii="Times New Roman" w:hAnsi="Times New Roman" w:cs="Times New Roman"/>
          <w:i/>
          <w:iCs/>
          <w:sz w:val="28"/>
          <w:szCs w:val="28"/>
        </w:rPr>
        <w:t xml:space="preserve"> - evacuarea directă ori indirectă, din surse punctuale sau difuze, de substanţe, vibraţii, radiaţii electromagnetice şi ionizante, căldură ori de zgomot în aer, apă sau sol;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29. </w:t>
      </w:r>
      <w:r>
        <w:rPr>
          <w:rFonts w:ascii="Times New Roman" w:hAnsi="Times New Roman" w:cs="Times New Roman"/>
          <w:b/>
          <w:bCs/>
          <w:sz w:val="28"/>
          <w:szCs w:val="28"/>
        </w:rPr>
        <w:t>eticheta ecologică</w:t>
      </w:r>
      <w:r>
        <w:rPr>
          <w:rFonts w:ascii="Times New Roman" w:hAnsi="Times New Roman" w:cs="Times New Roman"/>
          <w:sz w:val="28"/>
          <w:szCs w:val="28"/>
        </w:rPr>
        <w:t xml:space="preserve"> - un simbol grafic şi/sau un scurt text descriptiv aplicat pe ambalaj, într-o broşură sau alt document informativ, care însoţeşte produsul şi care oferă informaţii despre cel puţin unul şi cel mult trei tipuri de impact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30. </w:t>
      </w:r>
      <w:r>
        <w:rPr>
          <w:rFonts w:ascii="Times New Roman" w:hAnsi="Times New Roman" w:cs="Times New Roman"/>
          <w:b/>
          <w:bCs/>
          <w:sz w:val="28"/>
          <w:szCs w:val="28"/>
        </w:rPr>
        <w:t>evaluare de mediu</w:t>
      </w:r>
      <w:r>
        <w:rPr>
          <w:rFonts w:ascii="Times New Roman" w:hAnsi="Times New Roman" w:cs="Times New Roman"/>
          <w:sz w:val="28"/>
          <w:szCs w:val="28"/>
        </w:rPr>
        <w:t xml:space="preserve"> - elaborarea raportului de mediu, consultarea publicului şi a autorităţilor publice interesate de efectele implementării planurilor şi </w:t>
      </w:r>
      <w:r>
        <w:rPr>
          <w:rFonts w:ascii="Times New Roman" w:hAnsi="Times New Roman" w:cs="Times New Roman"/>
          <w:sz w:val="28"/>
          <w:szCs w:val="28"/>
        </w:rPr>
        <w:lastRenderedPageBreak/>
        <w:t>programelor, luarea în considerare a raportului de mediu şi a rezultatelor acestor consultări în procesul decizional şi asigurarea informării asupra deciziei luate;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30^1. </w:t>
      </w:r>
      <w:r>
        <w:rPr>
          <w:rFonts w:ascii="Times New Roman" w:hAnsi="Times New Roman" w:cs="Times New Roman"/>
          <w:b/>
          <w:bCs/>
          <w:i/>
          <w:iCs/>
          <w:sz w:val="28"/>
          <w:szCs w:val="28"/>
        </w:rPr>
        <w:t>evaluare adecvată</w:t>
      </w:r>
      <w:r>
        <w:rPr>
          <w:rFonts w:ascii="Times New Roman" w:hAnsi="Times New Roman" w:cs="Times New Roman"/>
          <w:i/>
          <w:iCs/>
          <w:sz w:val="28"/>
          <w:szCs w:val="28"/>
        </w:rPr>
        <w:t xml:space="preserve"> - procesul menit să identifice, să descrie şi să stabilească, în funcţie de obiectivele de conservare şi în conformitate cu legislaţia în vigoare, efectele directe şi indirecte, sinergice, cumulative, principale şi secundare ale oricărui plan ori proiect, care nu are o legătură directă cu sau nu este necesar pentru managementul unei arii naturale protejate de interes comunitar, dar care ar putea afecta în mod semnificativ aria, în mod individual ori în combinaţie cu alte planuri sau proiecte;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31. </w:t>
      </w:r>
      <w:r>
        <w:rPr>
          <w:rFonts w:ascii="Times New Roman" w:hAnsi="Times New Roman" w:cs="Times New Roman"/>
          <w:b/>
          <w:bCs/>
          <w:sz w:val="28"/>
          <w:szCs w:val="28"/>
        </w:rPr>
        <w:t>evaluarea impactului asupra mediului</w:t>
      </w:r>
      <w:r>
        <w:rPr>
          <w:rFonts w:ascii="Times New Roman" w:hAnsi="Times New Roman" w:cs="Times New Roman"/>
          <w:sz w:val="28"/>
          <w:szCs w:val="28"/>
        </w:rPr>
        <w:t xml:space="preserve"> - proces menit să identifice, să descrie şi să stabilească, în funcţie de fiecare caz şi în conformitate cu legislaţia în vigoare, efectele directe şi indirecte, sinergice, cumulative, principale şi secundare ale unui proiect asupra sănătăţii oamenilor şi 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32. </w:t>
      </w:r>
      <w:r>
        <w:rPr>
          <w:rFonts w:ascii="Times New Roman" w:hAnsi="Times New Roman" w:cs="Times New Roman"/>
          <w:b/>
          <w:bCs/>
          <w:i/>
          <w:iCs/>
          <w:sz w:val="28"/>
          <w:szCs w:val="28"/>
        </w:rPr>
        <w:t>evaluarea riscului</w:t>
      </w:r>
      <w:r>
        <w:rPr>
          <w:rFonts w:ascii="Times New Roman" w:hAnsi="Times New Roman" w:cs="Times New Roman"/>
          <w:i/>
          <w:iCs/>
          <w:sz w:val="28"/>
          <w:szCs w:val="28"/>
        </w:rPr>
        <w:t xml:space="preserve"> - lucrare elaborată de persoane fizice sau juridice care au acest drept, potrivit legii, prin care se realizează analiza probabilităţii şi gravităţii principalelor componente ale impactului asupra mediului şi se stabileşte necesitatea măsurilor de prevenire, intervenţie şi/sau remediere;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33. </w:t>
      </w:r>
      <w:r>
        <w:rPr>
          <w:rFonts w:ascii="Times New Roman" w:hAnsi="Times New Roman" w:cs="Times New Roman"/>
          <w:b/>
          <w:bCs/>
          <w:sz w:val="28"/>
          <w:szCs w:val="28"/>
        </w:rPr>
        <w:t>exemplar</w:t>
      </w:r>
      <w:r>
        <w:rPr>
          <w:rFonts w:ascii="Times New Roman" w:hAnsi="Times New Roman" w:cs="Times New Roman"/>
          <w:sz w:val="28"/>
          <w:szCs w:val="28"/>
        </w:rPr>
        <w:t xml:space="preserve"> - orice plantă sau animal în stare vie sau moartă, sau orice parte sau derivat din acestea, precum şi orice alte produse care conţin părţi sau derivate din acestea, aşa cum sunt specificate în documentele ce le însoţesc, pe ambalaje, pe mărci sau etichete sau în orice alte situaţii;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34. </w:t>
      </w:r>
      <w:r>
        <w:rPr>
          <w:rFonts w:ascii="Times New Roman" w:hAnsi="Times New Roman" w:cs="Times New Roman"/>
          <w:b/>
          <w:bCs/>
          <w:sz w:val="28"/>
          <w:szCs w:val="28"/>
        </w:rPr>
        <w:t>experţi</w:t>
      </w:r>
      <w:r>
        <w:rPr>
          <w:rFonts w:ascii="Times New Roman" w:hAnsi="Times New Roman" w:cs="Times New Roman"/>
          <w:sz w:val="28"/>
          <w:szCs w:val="28"/>
        </w:rPr>
        <w:t xml:space="preserve"> - persoane fizice, recunoscute şi/sau atestate pe plan naţional şi/sau internaţional de către autorităţile competente în domeniu;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35. </w:t>
      </w:r>
      <w:r>
        <w:rPr>
          <w:rFonts w:ascii="Times New Roman" w:hAnsi="Times New Roman" w:cs="Times New Roman"/>
          <w:b/>
          <w:bCs/>
          <w:sz w:val="28"/>
          <w:szCs w:val="28"/>
        </w:rPr>
        <w:t>habitat natural</w:t>
      </w:r>
      <w:r>
        <w:rPr>
          <w:rFonts w:ascii="Times New Roman" w:hAnsi="Times New Roman" w:cs="Times New Roman"/>
          <w:sz w:val="28"/>
          <w:szCs w:val="28"/>
        </w:rPr>
        <w:t xml:space="preserve"> - arie terestră, acvatică sau subterană, în stare naturală sau seminaturală, ce se diferenţiază prin caracteristici geografice, abiotice şi biotice;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36.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37.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38. </w:t>
      </w:r>
      <w:r>
        <w:rPr>
          <w:rFonts w:ascii="Times New Roman" w:hAnsi="Times New Roman" w:cs="Times New Roman"/>
          <w:b/>
          <w:bCs/>
          <w:i/>
          <w:iCs/>
          <w:sz w:val="28"/>
          <w:szCs w:val="28"/>
        </w:rPr>
        <w:t>informaţia privind mediul</w:t>
      </w:r>
      <w:r>
        <w:rPr>
          <w:rFonts w:ascii="Times New Roman" w:hAnsi="Times New Roman" w:cs="Times New Roman"/>
          <w:i/>
          <w:iCs/>
          <w:sz w:val="28"/>
          <w:szCs w:val="28"/>
        </w:rPr>
        <w:t xml:space="preserve"> - orice informaţie scrisă, vizuală, audio, electronică sau sub orice formă materială despre: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starea elementelor de mediu, cum sunt aerul şi atmosfera, apa, solul, suprafaţa terestră, peisajul şi ariile naturale, inclusiv zonele umede, marine şi costiere, diversitatea biologică şi componentele sale, inclusiv organismele modificate genetic, precum şi interacţiunea dintre aceste elemente;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b) factorii, cum sunt substanţele, energia, zgomotul, radiaţiile sau deşeurile, inclusiv deşeurile radioactive, emisiile, deversările şi alte evacuări în mediu, ce afectează sau pot afecta elementele de mediu prevăzute la lit. a);</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măsurile, inclusiv măsurile administrative, cum sunt politicile, legislaţia, planurile, programele, convenţiile încheiate între autorităţile publice şi persoanele fizice şi/sau juridice privind obiectivele de mediu, activităţile care afectează sau pot afecta elementele şi factorii prevăzuţi la lit. a) şi, respectiv, b), precum şi măsurile sau activităţile destinate să protejeze elementele prevăzute la lit. a);</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rapoartele referitoare la implementarea legislaţiei privind protecţia mediului;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analizele cost-beneficiu sau alte analize şi prognoze economice folosite în cadrul măsurilor şi activităţilor prevăzute la lit. 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starea sănătăţii şi siguranţei umane, inclusiv contaminarea, ori de câte ori este relevantă, a lanţului trofic, condiţiile de viaţă umană, siturile arheologice, monumentele istorice şi orice construcţii, în măsura în care acestea sunt sau pot fi afectate de starea elementelor de mediu prevăzute la lit. a), sau, prin intermediul acestor elemente, de factorii, măsurile şi activităţile prevăzute la lit. b) şi, respectiv, 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39. </w:t>
      </w:r>
      <w:r>
        <w:rPr>
          <w:rFonts w:ascii="Times New Roman" w:hAnsi="Times New Roman" w:cs="Times New Roman"/>
          <w:b/>
          <w:bCs/>
          <w:sz w:val="28"/>
          <w:szCs w:val="28"/>
        </w:rPr>
        <w:t>infrastructura pentru informaţii spaţiale</w:t>
      </w:r>
      <w:r>
        <w:rPr>
          <w:rFonts w:ascii="Times New Roman" w:hAnsi="Times New Roman" w:cs="Times New Roman"/>
          <w:sz w:val="28"/>
          <w:szCs w:val="28"/>
        </w:rPr>
        <w:t xml:space="preserve"> - metadate, seturi de date spaţiale şi servicii de date spaţiale; servicii şi tehnologii de reţea; acorduri privind folosirea în comun, accesul şi utilizarea; procedurile, procesele şi mecanismele de monitorizare şi coordonare stabilite, operate sau puse la dispoziţie în conformitate cu prevederile legale;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40. </w:t>
      </w:r>
      <w:r>
        <w:rPr>
          <w:rFonts w:ascii="Times New Roman" w:hAnsi="Times New Roman" w:cs="Times New Roman"/>
          <w:b/>
          <w:bCs/>
          <w:sz w:val="28"/>
          <w:szCs w:val="28"/>
        </w:rPr>
        <w:t>instalaţie</w:t>
      </w:r>
      <w:r>
        <w:rPr>
          <w:rFonts w:ascii="Times New Roman" w:hAnsi="Times New Roman" w:cs="Times New Roman"/>
          <w:sz w:val="28"/>
          <w:szCs w:val="28"/>
        </w:rPr>
        <w:t xml:space="preserve"> - orice unitate tehnică staţionară sau mobilă precum şi orice altă activitate direct legată, sub aspect tehnic, cu activităţile unităţilor staţionare/mobile aflate pe acelaşi amplasament, care poate produce emisii şi efecte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41.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42. </w:t>
      </w:r>
      <w:r>
        <w:rPr>
          <w:rFonts w:ascii="Times New Roman" w:hAnsi="Times New Roman" w:cs="Times New Roman"/>
          <w:b/>
          <w:bCs/>
          <w:sz w:val="28"/>
          <w:szCs w:val="28"/>
        </w:rPr>
        <w:t>mediu geologic</w:t>
      </w:r>
      <w:r>
        <w:rPr>
          <w:rFonts w:ascii="Times New Roman" w:hAnsi="Times New Roman" w:cs="Times New Roman"/>
          <w:sz w:val="28"/>
          <w:szCs w:val="28"/>
        </w:rPr>
        <w:t xml:space="preserve"> - ansamblul structurilor geologice de la suprafaţa pământului în adâncime: sol, ape subterane, formaţiuni geologice;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43. </w:t>
      </w:r>
      <w:r>
        <w:rPr>
          <w:rFonts w:ascii="Times New Roman" w:hAnsi="Times New Roman" w:cs="Times New Roman"/>
          <w:b/>
          <w:bCs/>
          <w:sz w:val="28"/>
          <w:szCs w:val="28"/>
        </w:rPr>
        <w:t>microorganism</w:t>
      </w:r>
      <w:r>
        <w:rPr>
          <w:rFonts w:ascii="Times New Roman" w:hAnsi="Times New Roman" w:cs="Times New Roman"/>
          <w:sz w:val="28"/>
          <w:szCs w:val="28"/>
        </w:rPr>
        <w:t xml:space="preserve"> - orice entitate microbiologică, celulară sau necelulară, capabilă de replicare sau de transfer de material genetic, inclusiv virusurile, viroizii şi celulele vegetale şi animale în culturi;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44. </w:t>
      </w:r>
      <w:r>
        <w:rPr>
          <w:rFonts w:ascii="Times New Roman" w:hAnsi="Times New Roman" w:cs="Times New Roman"/>
          <w:b/>
          <w:bCs/>
          <w:sz w:val="28"/>
          <w:szCs w:val="28"/>
        </w:rPr>
        <w:t>monitorizarea mediului</w:t>
      </w:r>
      <w:r>
        <w:rPr>
          <w:rFonts w:ascii="Times New Roman" w:hAnsi="Times New Roman" w:cs="Times New Roman"/>
          <w:sz w:val="28"/>
          <w:szCs w:val="28"/>
        </w:rPr>
        <w:t xml:space="preserve"> - supravegherea, prognozarea, avertizarea şi intervenţia în vederea evaluării sistematice a dinamicii caracteristicilor calitative ale elementelor de mediu, în scopul cunoaşterii stării de calitate şi a semnificaţiei ecologice a acestora, a evoluţiei şi implicaţiilor sociale ale schimbărilor produse, urmate de măsurile care se impun;</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45. </w:t>
      </w:r>
      <w:r>
        <w:rPr>
          <w:rFonts w:ascii="Times New Roman" w:hAnsi="Times New Roman" w:cs="Times New Roman"/>
          <w:b/>
          <w:bCs/>
          <w:sz w:val="28"/>
          <w:szCs w:val="28"/>
        </w:rPr>
        <w:t>monument al naturii</w:t>
      </w:r>
      <w:r>
        <w:rPr>
          <w:rFonts w:ascii="Times New Roman" w:hAnsi="Times New Roman" w:cs="Times New Roman"/>
          <w:sz w:val="28"/>
          <w:szCs w:val="28"/>
        </w:rPr>
        <w:t xml:space="preserve"> - specii de plante şi animale rare sau periclitate, arbori izolaţi, formaţiuni şi structuri geologice de interes ştiinţific sau peisagistic;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46. </w:t>
      </w:r>
      <w:r>
        <w:rPr>
          <w:rFonts w:ascii="Times New Roman" w:hAnsi="Times New Roman" w:cs="Times New Roman"/>
          <w:b/>
          <w:bCs/>
          <w:sz w:val="28"/>
          <w:szCs w:val="28"/>
        </w:rPr>
        <w:t>organism modificat genetic</w:t>
      </w:r>
      <w:r>
        <w:rPr>
          <w:rFonts w:ascii="Times New Roman" w:hAnsi="Times New Roman" w:cs="Times New Roman"/>
          <w:sz w:val="28"/>
          <w:szCs w:val="28"/>
        </w:rPr>
        <w:t xml:space="preserve"> - orice organism, cu excepţia fiinţelor umane, în care materialul genetic a fost modificat printr-o modalitate ce nu se produce natural prin împerechere şi/sau recombinare naturală;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46^1. </w:t>
      </w:r>
      <w:r>
        <w:rPr>
          <w:rFonts w:ascii="Times New Roman" w:hAnsi="Times New Roman" w:cs="Times New Roman"/>
          <w:b/>
          <w:bCs/>
          <w:i/>
          <w:iCs/>
          <w:sz w:val="28"/>
          <w:szCs w:val="28"/>
        </w:rPr>
        <w:t>autorizaţie privind emisiile de gaze cu efect de seră</w:t>
      </w:r>
      <w:r>
        <w:rPr>
          <w:rFonts w:ascii="Times New Roman" w:hAnsi="Times New Roman" w:cs="Times New Roman"/>
          <w:i/>
          <w:iCs/>
          <w:sz w:val="28"/>
          <w:szCs w:val="28"/>
        </w:rPr>
        <w:t xml:space="preserve"> - actul administrativ emis de Agenţia Naţională pentru Protecţia Mediului, prin care se stabilesc obligaţiile privind monitorizarea şi raportarea emisiilor de gaze cu efect de seră; de asemenea, se stabileşte obligaţia de a returna anual în conturile din Registrul unic al emisiilor de gaze cu efect de seră un număr de certificate de emisii de gaze cu efect de seră egal cu cantitatea de emisii de gaze cu efect de seră, monitorizate şi verificate pentru anul anterior;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47. </w:t>
      </w:r>
      <w:r>
        <w:rPr>
          <w:rFonts w:ascii="Times New Roman" w:hAnsi="Times New Roman" w:cs="Times New Roman"/>
          <w:b/>
          <w:bCs/>
          <w:sz w:val="28"/>
          <w:szCs w:val="28"/>
        </w:rPr>
        <w:t>plafon naţional de emisie</w:t>
      </w:r>
      <w:r>
        <w:rPr>
          <w:rFonts w:ascii="Times New Roman" w:hAnsi="Times New Roman" w:cs="Times New Roman"/>
          <w:sz w:val="28"/>
          <w:szCs w:val="28"/>
        </w:rPr>
        <w:t xml:space="preserve"> - cantitatea maximă dintr-o substanţă care poate fi emisă la nivel naţional, în decursul unui an calendaristic;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48. </w:t>
      </w:r>
      <w:r>
        <w:rPr>
          <w:rFonts w:ascii="Times New Roman" w:hAnsi="Times New Roman" w:cs="Times New Roman"/>
          <w:b/>
          <w:bCs/>
          <w:sz w:val="28"/>
          <w:szCs w:val="28"/>
        </w:rPr>
        <w:t>planuri şi programe</w:t>
      </w:r>
      <w:r>
        <w:rPr>
          <w:rFonts w:ascii="Times New Roman" w:hAnsi="Times New Roman" w:cs="Times New Roman"/>
          <w:sz w:val="28"/>
          <w:szCs w:val="28"/>
        </w:rPr>
        <w:t xml:space="preserve"> - planurile şi programele, inclusiv cele cofinanţate de Comunitatea Europeană, ca şi orice modificări ale acestora, care se elaborează şi/sau se adoptă de către o autoritate la nivel naţional, regional sau local ori care sunt pregătite de o autoritate pentru adoptarea, printr-o procedură legislativă, de către Parlament sau Guvern şi sunt cerute prin prevederi legislative, de reglementare sau administrative;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49. </w:t>
      </w:r>
      <w:r>
        <w:rPr>
          <w:rFonts w:ascii="Times New Roman" w:hAnsi="Times New Roman" w:cs="Times New Roman"/>
          <w:b/>
          <w:bCs/>
          <w:sz w:val="28"/>
          <w:szCs w:val="28"/>
        </w:rPr>
        <w:t>plan de acţiuni</w:t>
      </w:r>
      <w:r>
        <w:rPr>
          <w:rFonts w:ascii="Times New Roman" w:hAnsi="Times New Roman" w:cs="Times New Roman"/>
          <w:sz w:val="28"/>
          <w:szCs w:val="28"/>
        </w:rPr>
        <w:t xml:space="preserve"> - plan de măsuri cuprinzând etapele care trebuie parcurse în intervale de timp precizate prin prevederile autorizaţiei integrate de mediu de către titularul activităţii sub controlul autorităţii competente pentru protecţia mediului în scopul respectării prevederilor legale referitoare la prevenirea şi controlul integrat al poluării; planul de acţiune face parte integrantă din autorizaţia integrantă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50. </w:t>
      </w:r>
      <w:r>
        <w:rPr>
          <w:rFonts w:ascii="Times New Roman" w:hAnsi="Times New Roman" w:cs="Times New Roman"/>
          <w:b/>
          <w:bCs/>
          <w:i/>
          <w:iCs/>
          <w:sz w:val="28"/>
          <w:szCs w:val="28"/>
        </w:rPr>
        <w:t>poluant</w:t>
      </w:r>
      <w:r>
        <w:rPr>
          <w:rFonts w:ascii="Times New Roman" w:hAnsi="Times New Roman" w:cs="Times New Roman"/>
          <w:i/>
          <w:iCs/>
          <w:sz w:val="28"/>
          <w:szCs w:val="28"/>
        </w:rPr>
        <w:t xml:space="preserve"> - orice substanţă, preparat sub formă solidă, lichidă, gazoasă sau sub formă de vapori ori de energie, radiaţie electromagnetică, ionizantă, termică, fonică sau vibraţii care, introdusă în mediu, modifică echilibrul constituenţilor acestuia şi al organismelor vii şi aduce daune bunurilor materiale;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51. </w:t>
      </w:r>
      <w:r>
        <w:rPr>
          <w:rFonts w:ascii="Times New Roman" w:hAnsi="Times New Roman" w:cs="Times New Roman"/>
          <w:b/>
          <w:bCs/>
          <w:sz w:val="28"/>
          <w:szCs w:val="28"/>
        </w:rPr>
        <w:t>poluare</w:t>
      </w:r>
      <w:r>
        <w:rPr>
          <w:rFonts w:ascii="Times New Roman" w:hAnsi="Times New Roman" w:cs="Times New Roman"/>
          <w:sz w:val="28"/>
          <w:szCs w:val="28"/>
        </w:rPr>
        <w:t xml:space="preserve"> - introducerea directă sau indirectă a unui poluant care poate aduce prejudicii sănătăţii umane şi/sau calităţii mediului, dăuna bunurilor materiale ori cauza o deteriorare sau o împiedicare a utilizării mediului în scop recreativ sau în alte scopuri legitime;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52. </w:t>
      </w:r>
      <w:r>
        <w:rPr>
          <w:rFonts w:ascii="Times New Roman" w:hAnsi="Times New Roman" w:cs="Times New Roman"/>
          <w:b/>
          <w:bCs/>
          <w:i/>
          <w:iCs/>
          <w:sz w:val="28"/>
          <w:szCs w:val="28"/>
        </w:rPr>
        <w:t>prejudiciu</w:t>
      </w:r>
      <w:r>
        <w:rPr>
          <w:rFonts w:ascii="Times New Roman" w:hAnsi="Times New Roman" w:cs="Times New Roman"/>
          <w:i/>
          <w:iCs/>
          <w:sz w:val="28"/>
          <w:szCs w:val="28"/>
        </w:rPr>
        <w:t xml:space="preserve"> - efectul cuantificabil în cost al daunelor asupra sănătăţii oamenilor, bunurilor sau mediului, provocat prin poluanţi, activităţi dăunătoare ori dezastre;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53. </w:t>
      </w:r>
      <w:r>
        <w:rPr>
          <w:rFonts w:ascii="Times New Roman" w:hAnsi="Times New Roman" w:cs="Times New Roman"/>
          <w:b/>
          <w:bCs/>
          <w:i/>
          <w:iCs/>
          <w:sz w:val="28"/>
          <w:szCs w:val="28"/>
        </w:rPr>
        <w:t>proiect</w:t>
      </w:r>
      <w:r>
        <w:rPr>
          <w:rFonts w:ascii="Times New Roman" w:hAnsi="Times New Roman" w:cs="Times New Roman"/>
          <w:i/>
          <w:iCs/>
          <w:sz w:val="28"/>
          <w:szCs w:val="28"/>
        </w:rPr>
        <w:t xml:space="preserve"> - execuţia lucrărilor de construcţii sau alte instalaţii ori amenajări, alte intervenţii asupra cadrului natural şi peisajului, inclusiv cele care implică extragerea resurselor minerale;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54. </w:t>
      </w:r>
      <w:r>
        <w:rPr>
          <w:rFonts w:ascii="Times New Roman" w:hAnsi="Times New Roman" w:cs="Times New Roman"/>
          <w:b/>
          <w:bCs/>
          <w:i/>
          <w:iCs/>
          <w:sz w:val="28"/>
          <w:szCs w:val="28"/>
        </w:rPr>
        <w:t>program pentru conformare</w:t>
      </w:r>
      <w:r>
        <w:rPr>
          <w:rFonts w:ascii="Times New Roman" w:hAnsi="Times New Roman" w:cs="Times New Roman"/>
          <w:i/>
          <w:iCs/>
          <w:sz w:val="28"/>
          <w:szCs w:val="28"/>
        </w:rPr>
        <w:t xml:space="preserve"> - plan de măsuri necesare pentru îndeplinirea cerinţelor privind protecţia mediului, la termenele stabilite de autoritatea competentă pentru protecţia mediului; programul pentru conformare face parte integrantă din autorizaţia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55. </w:t>
      </w:r>
      <w:r>
        <w:rPr>
          <w:rFonts w:ascii="Times New Roman" w:hAnsi="Times New Roman" w:cs="Times New Roman"/>
          <w:b/>
          <w:bCs/>
          <w:sz w:val="28"/>
          <w:szCs w:val="28"/>
        </w:rPr>
        <w:t>program operaţional sectorial</w:t>
      </w:r>
      <w:r>
        <w:rPr>
          <w:rFonts w:ascii="Times New Roman" w:hAnsi="Times New Roman" w:cs="Times New Roman"/>
          <w:sz w:val="28"/>
          <w:szCs w:val="28"/>
        </w:rPr>
        <w:t xml:space="preserve"> - document aprobat de Comisia Europeană pentru implementarea acelor priorităţi sectoriale din Planul Naţional de dezvoltare care sunt aprobate spre finanţare prin cadrul de sprijin comunitar;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56. </w:t>
      </w:r>
      <w:r>
        <w:rPr>
          <w:rFonts w:ascii="Times New Roman" w:hAnsi="Times New Roman" w:cs="Times New Roman"/>
          <w:b/>
          <w:bCs/>
          <w:sz w:val="28"/>
          <w:szCs w:val="28"/>
        </w:rPr>
        <w:t>public</w:t>
      </w:r>
      <w:r>
        <w:rPr>
          <w:rFonts w:ascii="Times New Roman" w:hAnsi="Times New Roman" w:cs="Times New Roman"/>
          <w:sz w:val="28"/>
          <w:szCs w:val="28"/>
        </w:rPr>
        <w:t xml:space="preserve"> - una sau mai multe persoane fizice sau juridice şi, în concordanţă cu legislaţia ori cu practica naţională, asociaţiile, organizaţiile sau grupurile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57. </w:t>
      </w:r>
      <w:r>
        <w:rPr>
          <w:rFonts w:ascii="Times New Roman" w:hAnsi="Times New Roman" w:cs="Times New Roman"/>
          <w:b/>
          <w:bCs/>
          <w:sz w:val="28"/>
          <w:szCs w:val="28"/>
        </w:rPr>
        <w:t>raport de mediu</w:t>
      </w:r>
      <w:r>
        <w:rPr>
          <w:rFonts w:ascii="Times New Roman" w:hAnsi="Times New Roman" w:cs="Times New Roman"/>
          <w:sz w:val="28"/>
          <w:szCs w:val="28"/>
        </w:rPr>
        <w:t xml:space="preserve"> - parte a documentaţiei planurilor sau programelor, care identifică, descrie şi evaluează efectele posibile semnificative asupra mediului, ale aplicării acestora şi alternativele sale raţionale, luând în considerare obiectivele şi aria geografică aferentă, conform legislaţiei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58. </w:t>
      </w:r>
      <w:r>
        <w:rPr>
          <w:rFonts w:ascii="Times New Roman" w:hAnsi="Times New Roman" w:cs="Times New Roman"/>
          <w:b/>
          <w:bCs/>
          <w:i/>
          <w:iCs/>
          <w:sz w:val="28"/>
          <w:szCs w:val="28"/>
        </w:rPr>
        <w:t>raport de amplasament</w:t>
      </w:r>
      <w:r>
        <w:rPr>
          <w:rFonts w:ascii="Times New Roman" w:hAnsi="Times New Roman" w:cs="Times New Roman"/>
          <w:i/>
          <w:iCs/>
          <w:sz w:val="28"/>
          <w:szCs w:val="28"/>
        </w:rPr>
        <w:t xml:space="preserve"> - documentaţie elaborată de persoane fizice sau juridice care au acest drept, potrivit legii, în scopul obţinerii autorizaţiei integrate de mediu şi care evidenţiază starea amplasamentului, situaţia poluării existente înainte de punerea în funcţiune a instalaţiei şi oferă un punct de referinţă şi comparaţie la încetarea activităţii;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59. </w:t>
      </w:r>
      <w:r>
        <w:rPr>
          <w:rFonts w:ascii="Times New Roman" w:hAnsi="Times New Roman" w:cs="Times New Roman"/>
          <w:b/>
          <w:bCs/>
          <w:i/>
          <w:iCs/>
          <w:sz w:val="28"/>
          <w:szCs w:val="28"/>
        </w:rPr>
        <w:t>raport de securitate</w:t>
      </w:r>
      <w:r>
        <w:rPr>
          <w:rFonts w:ascii="Times New Roman" w:hAnsi="Times New Roman" w:cs="Times New Roman"/>
          <w:i/>
          <w:iCs/>
          <w:sz w:val="28"/>
          <w:szCs w:val="28"/>
        </w:rPr>
        <w:t xml:space="preserve"> - documentaţie elaborată de persoane fizice sau juridice care au acest drept, potrivit legii, necesară pentru obiective în care sunt prezente substanţe periculoase conform prevederilor legislaţiei privind controlul activităţilor, care prezintă pericole de accidente majore în care sunt implicate substanţe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60. </w:t>
      </w:r>
      <w:r>
        <w:rPr>
          <w:rFonts w:ascii="Times New Roman" w:hAnsi="Times New Roman" w:cs="Times New Roman"/>
          <w:b/>
          <w:bCs/>
          <w:sz w:val="28"/>
          <w:szCs w:val="28"/>
        </w:rPr>
        <w:t>resurse naturale</w:t>
      </w:r>
      <w:r>
        <w:rPr>
          <w:rFonts w:ascii="Times New Roman" w:hAnsi="Times New Roman" w:cs="Times New Roman"/>
          <w:sz w:val="28"/>
          <w:szCs w:val="28"/>
        </w:rPr>
        <w:t xml:space="preserve"> - totalitatea elementelor naturale ale mediului ce pot fi folosite în activitatea umană: resurse neregenerabile - minerale şi combustibili fosili, regenerabile - apă, aer, sol, floră, fauna sălbatică, inclusiv cele inepuizabile - energie solară, eoliană, geotermală şi a valurilor;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61. </w:t>
      </w:r>
      <w:r>
        <w:rPr>
          <w:rFonts w:ascii="Times New Roman" w:hAnsi="Times New Roman" w:cs="Times New Roman"/>
          <w:b/>
          <w:bCs/>
          <w:sz w:val="28"/>
          <w:szCs w:val="28"/>
        </w:rPr>
        <w:t>sistem de management de mediu</w:t>
      </w:r>
      <w:r>
        <w:rPr>
          <w:rFonts w:ascii="Times New Roman" w:hAnsi="Times New Roman" w:cs="Times New Roman"/>
          <w:sz w:val="28"/>
          <w:szCs w:val="28"/>
        </w:rPr>
        <w:t xml:space="preserve"> - componentă a sistemului de management general, care include structura organizatorică, activităţile de </w:t>
      </w:r>
      <w:r>
        <w:rPr>
          <w:rFonts w:ascii="Times New Roman" w:hAnsi="Times New Roman" w:cs="Times New Roman"/>
          <w:sz w:val="28"/>
          <w:szCs w:val="28"/>
        </w:rPr>
        <w:lastRenderedPageBreak/>
        <w:t>planificare, responsabilităţile, practicile, procedurile, procesele şi resursele pentru elaborarea, aplicarea, realizarea, analizarea şi menţinerea politicii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62. *** Abrogat</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63. *** Abrogat</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64.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65.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66. </w:t>
      </w:r>
      <w:r>
        <w:rPr>
          <w:rFonts w:ascii="Times New Roman" w:hAnsi="Times New Roman" w:cs="Times New Roman"/>
          <w:b/>
          <w:bCs/>
          <w:sz w:val="28"/>
          <w:szCs w:val="28"/>
        </w:rPr>
        <w:t>substanţă</w:t>
      </w:r>
      <w:r>
        <w:rPr>
          <w:rFonts w:ascii="Times New Roman" w:hAnsi="Times New Roman" w:cs="Times New Roman"/>
          <w:sz w:val="28"/>
          <w:szCs w:val="28"/>
        </w:rPr>
        <w:t xml:space="preserve"> - element chimic şi compuşi ai acestuia, în înţelesul reglementărilor legale în vigoare, cu excepţia substanţelor radioactive şi a organismelor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67. </w:t>
      </w:r>
      <w:r>
        <w:rPr>
          <w:rFonts w:ascii="Times New Roman" w:hAnsi="Times New Roman" w:cs="Times New Roman"/>
          <w:b/>
          <w:bCs/>
          <w:sz w:val="28"/>
          <w:szCs w:val="28"/>
        </w:rPr>
        <w:t>substanţa periculoasă</w:t>
      </w:r>
      <w:r>
        <w:rPr>
          <w:rFonts w:ascii="Times New Roman" w:hAnsi="Times New Roman" w:cs="Times New Roman"/>
          <w:sz w:val="28"/>
          <w:szCs w:val="28"/>
        </w:rPr>
        <w:t xml:space="preserve"> - orice substanţă clasificată ca periculoasă de legislaţia specifică în vigoare din domeniul chimicalelor;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68. </w:t>
      </w:r>
      <w:r>
        <w:rPr>
          <w:rFonts w:ascii="Times New Roman" w:hAnsi="Times New Roman" w:cs="Times New Roman"/>
          <w:b/>
          <w:bCs/>
          <w:sz w:val="28"/>
          <w:szCs w:val="28"/>
        </w:rPr>
        <w:t>substanţe prioritare</w:t>
      </w:r>
      <w:r>
        <w:rPr>
          <w:rFonts w:ascii="Times New Roman" w:hAnsi="Times New Roman" w:cs="Times New Roman"/>
          <w:sz w:val="28"/>
          <w:szCs w:val="28"/>
        </w:rPr>
        <w:t xml:space="preserve"> - substanţe care reprezintă un risc semnificativ de poluare asupra mediului acvatic şi prin intermediul acestuia asupra omului şi folosinţelor de apă, conform legislaţiei specifice din domeniul apelor;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69. </w:t>
      </w:r>
      <w:r>
        <w:rPr>
          <w:rFonts w:ascii="Times New Roman" w:hAnsi="Times New Roman" w:cs="Times New Roman"/>
          <w:b/>
          <w:bCs/>
          <w:sz w:val="28"/>
          <w:szCs w:val="28"/>
        </w:rPr>
        <w:t>substanţe prioritar periculoase</w:t>
      </w:r>
      <w:r>
        <w:rPr>
          <w:rFonts w:ascii="Times New Roman" w:hAnsi="Times New Roman" w:cs="Times New Roman"/>
          <w:sz w:val="28"/>
          <w:szCs w:val="28"/>
        </w:rPr>
        <w:t xml:space="preserve"> - substanţele sau grupurile de substanţe care sunt toxice, persistente şi care tind să bioacumuleze şi alte substanţe sau grupe de substanţe care creează un nivel similar de risc, conform legislaţiei specifice din domeniul apelor;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70. </w:t>
      </w:r>
      <w:r>
        <w:rPr>
          <w:rFonts w:ascii="Times New Roman" w:hAnsi="Times New Roman" w:cs="Times New Roman"/>
          <w:b/>
          <w:bCs/>
          <w:sz w:val="28"/>
          <w:szCs w:val="28"/>
        </w:rPr>
        <w:t>sursă de radiaţii ionizante</w:t>
      </w:r>
      <w:r>
        <w:rPr>
          <w:rFonts w:ascii="Times New Roman" w:hAnsi="Times New Roman" w:cs="Times New Roman"/>
          <w:sz w:val="28"/>
          <w:szCs w:val="28"/>
        </w:rPr>
        <w:t xml:space="preserve"> - entitate fizică, naturală, realizată sau utilizată ca element al unei activităţi care poate genera expuneri la radiaţii, prin emitere de radiaţii ionizante sau eliberare de substanţe radioactive;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71. </w:t>
      </w:r>
      <w:r>
        <w:rPr>
          <w:rFonts w:ascii="Times New Roman" w:hAnsi="Times New Roman" w:cs="Times New Roman"/>
          <w:b/>
          <w:bCs/>
          <w:sz w:val="28"/>
          <w:szCs w:val="28"/>
        </w:rPr>
        <w:t>trasabilitate</w:t>
      </w:r>
      <w:r>
        <w:rPr>
          <w:rFonts w:ascii="Times New Roman" w:hAnsi="Times New Roman" w:cs="Times New Roman"/>
          <w:sz w:val="28"/>
          <w:szCs w:val="28"/>
        </w:rPr>
        <w:t xml:space="preserve"> - posibilitatea identificării şi urmăririi organismelor modificate genetic şi a produselor rezultate din acestea pe parcursul tuturor etapelor activităţilor care implică astfel de organisme şi produse;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72. </w:t>
      </w:r>
      <w:r>
        <w:rPr>
          <w:rFonts w:ascii="Times New Roman" w:hAnsi="Times New Roman" w:cs="Times New Roman"/>
          <w:b/>
          <w:bCs/>
          <w:sz w:val="28"/>
          <w:szCs w:val="28"/>
        </w:rPr>
        <w:t>utilizare în condiţii de izolare</w:t>
      </w:r>
      <w:r>
        <w:rPr>
          <w:rFonts w:ascii="Times New Roman" w:hAnsi="Times New Roman" w:cs="Times New Roman"/>
          <w:sz w:val="28"/>
          <w:szCs w:val="28"/>
        </w:rPr>
        <w:t xml:space="preserve"> - orice operaţiune prin care microorganismele sunt modificate genetic, cultivate, multiplicate, stocate, folosite, transportate, distruse şi/sau anihilate în condiţii controlate, în spaţii/medii închise. Pentru toate aceste operaţiuni se iau măsuri specifice de izolare, pentru a se evita/limita contactul lor cu oamenii şi cu mediul;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73.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74. </w:t>
      </w:r>
      <w:r>
        <w:rPr>
          <w:rFonts w:ascii="Times New Roman" w:hAnsi="Times New Roman" w:cs="Times New Roman"/>
          <w:b/>
          <w:bCs/>
          <w:sz w:val="28"/>
          <w:szCs w:val="28"/>
        </w:rPr>
        <w:t>zonă umedă</w:t>
      </w:r>
      <w:r>
        <w:rPr>
          <w:rFonts w:ascii="Times New Roman" w:hAnsi="Times New Roman" w:cs="Times New Roman"/>
          <w:sz w:val="28"/>
          <w:szCs w:val="28"/>
        </w:rPr>
        <w:t xml:space="preserve"> - întindere de bălţi, mlaştini, turbării, de ape naturale sau artificiale, permanente sau temporare, unde apa este stătătoare sau curgătoare, dulce, salmastră sau sărată, inclusiv întinderea de apă marină a cărei adâncime la reflux nu depăşeşte 6 m.</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Principiile şi elementele strategice ce stau la baza prezentei ordonanţe de urgenţă sunt: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principiul integrării cerinţelor de mediu în celelalte politici sectoriale;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principiul precauţiei în luarea deciziei;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principiul acţiunii preventive;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principiul reţinerii poluanţilor la sursă;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principiul "poluatorul plăteşte";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principiul conservării biodiversităţii şi a ecosistemelor specifice cadrului biogeografic natural;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utilizarea durabilă a resurselor naturale;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informarea şi participarea publicului la luarea deciziilor, precum şi accesul la justiţie în probleme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dezvoltarea colaborării internaţionale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Modalităţile de implementare a principiilor şi a elementelor strategice sunt: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prevenirea şi controlul integrat al poluării prin utilizarea celor mai bune tehnici disponibile pentru activităţile cu impact semnificativ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adoptarea programelor de dezvoltare, cu respectarea cerinţelor politicii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corelarea planificării de amenajare a teritoriului şi urbanism cu cea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efectuarea evaluării de mediu înaintea aprobării planurilor şi programelor care pot avea efect semnificativ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evaluarea impactului asupra mediului în faza iniţială a proiectelor cu impact semnificativ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introducerea şi utilizarea pârghiilor şi instrumentelor economice stimulative sau coercitive;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rezolvarea, pe niveluri de competenţă, a problemelor de mediu, în funcţie de amploarea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promovarea de acte normative armonizate cu reglementările europene şi internaţionale în domeniu;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stabilirea şi urmărirea realizării programelor pentru conformare;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crearea sistemului naţional de monitorizare integrată a calităţii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recunoaşterea produselor cu impact redus asupra mediului, prin acordarea etichetei ecologice;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 menţinerea şi ameliorarea calităţii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 reabilitarea zonelor afectate de poluare;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n) încurajarea implementării sistemelor de management şi audit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 promovarea cercetării fundamentale şi aplicative în domeniul protecţiei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 educarea şi conştientizarea publicului, precum şi participarea acestuia în procesul de elaborare şi aplicare a deciziilor privind mediul;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q) dezvoltarea reţelei naţionale de arii protejate pentru menţinerea stării favorabile de conservare a habitatelor naturale, a speciilor de floră şi faună sălbatică ca parte integrantă a reţelei ecologice europene - Natura 2000;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aplicarea sistemelor de asigurare a trasabilităţii şi etichetării organismelor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 înlăturarea cu prioritate a poluanţilor care periclitează nemijlocit şi grav sănătatea oamenilor.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Statul recunoaşte oricărei persoane dreptul la un mediu sănătos şi echilibrat ecologic, garantând în acest scop:</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accesul la informaţia privind mediul, cu respectarea condiţiilor de confidenţialitate prevăzute de legislaţia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dreptul de asociere în organizaţii pentru protecţia mediului;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dreptul de a fi consultat în procesul de luare a deciziilor privind dezvoltarea politicii şi legislaţiei de mediu, emiterea actelor de reglementare în domeniu, elaborarea planurilor şi programelor;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dreptul de a se adresa, direct sau prin intermediul organizaţiilor pentru protecţia mediului, autorităţilor administrative şi/sau judecătoreşti, după caz, în probleme de mediu, indiferent dacă s-a produs sau nu un prejudiciu;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dreptul la despăgubire pentru prejudiciul suferit.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Protecţia mediului constituie obligaţia şi responsabilitatea autorităţilor administraţiei publice centrale şi locale, precum şi a tuturor persoanelor fizice şi juridice.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Autorităţile administraţiei publice centrale şi locale prevăd în bugetele proprii fonduri pentru îndeplinirea obligaţiilor rezultate din implementarea legislaţiei comunitare din domeniul mediului şi pentru programe de protecţie a mediului şi colaborează cu autorităţile publice centrale şi teritoriale pentru protecţia mediului în vederea realizării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Coordonarea, reglementarea şi implementarea în domeniul protecţiei mediului revin autorităţii publice centrale pentru protecţia mediului, Agenţiei </w:t>
      </w:r>
      <w:r>
        <w:rPr>
          <w:rFonts w:ascii="Times New Roman" w:hAnsi="Times New Roman" w:cs="Times New Roman"/>
          <w:i/>
          <w:iCs/>
          <w:sz w:val="28"/>
          <w:szCs w:val="28"/>
        </w:rPr>
        <w:lastRenderedPageBreak/>
        <w:t>Naţionale pentru Protecţia Mediului, agenţiilor judeţene pentru protecţia mediului, Administraţiei Rezervaţiei Biosferei "Delta Dunării".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perimetrul Rezervaţiei Biosferei "Delta Dunării" autoritatea publică teritorială pentru protecţia mediului este reprezentată de Administraţia Rezervaţiei Biosferei "Delta Dunării".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Controlul respectării măsurilor de protecţia mediului se realizează de: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comisari şi persoane împuternicite din cadrul Gărzii Naţionale de Mediu, Administraţiei Rezervaţiei Biosferei "Delta Dunării";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autorităţile administraţiei publice locale, prin personalul împuternicit;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Comisia Naţională pentru Controlul Activităţilor Nucleare, Ministerul Apărării Naţionale şi Ministerul Administraţiei şi Internelor, prin personalul împuternicit, în domeniile lor de activitate, conform atribuţiilor stabilite prin lege.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Procedura de reglementare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Autorităţile competente pentru protecţia mediului, cu excepţia Gărzii Naţionale de Mediu şi a structurilor subordonate acesteia, conduc procedura de reglementare şi emit, după caz, acte de reglementare, în condiţiile legii.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În derularea procedurilor de reglementare pentru proiecte sau activităţi care pot avea efecte semnificative asupra teritoriului altor state, autorităţile competente pentru protecţia mediului au obligaţia să respecte prevederile convenţiilor internaţionale la care România este parte.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Solicitarea şi obţinerea avizului de mediu pentru planuri şi programe sunt obligatorii pentru adoptarea planurilor şi programelor care pot avea efecte semnificative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Evaluarea de mediu are ca scop integrarea obiectivelor şi cerinţelor de protecţie a mediului în pregătirea şi adoptarea planurilor şi programelor.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Procedura de evaluare de mediu, structura raportului de mediu şi condiţiile de emitere a avizului de mediu pentru planuri şi programe, inclusiv pentru cele cu efecte transfrontieră, sunt stabilite prin hotărâre a Guvernului, la propunerea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 Aprobarea planurilor şi programelor, la orice nivel ierarhic, este condiţionată de existenţa avizului de mediu pentru respectivul plan sau program.</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cazul în care titularii de activităţi pentru care este necesară reglementarea din punctul de vedere al protecţiei mediului prin emiterea autorizaţiei de mediu, respectiv a autorizaţiei integrate de mediu urmează să deruleze sau să fie supuşi unei proceduri de vânzare a pachetului majoritar de acţiuni, vânzare de active, fuziune, divizare, concesionare ori în alte situaţii care implică schimbarea titularului activităţii, precum şi în caz de dizolvare urmată de lichidare, lichidare, faliment, încetarea activităţii, conform legii, dispoziţiile </w:t>
      </w:r>
      <w:r>
        <w:rPr>
          <w:rFonts w:ascii="Times New Roman" w:hAnsi="Times New Roman" w:cs="Times New Roman"/>
          <w:i/>
          <w:iCs/>
          <w:color w:val="008000"/>
          <w:sz w:val="28"/>
          <w:szCs w:val="28"/>
          <w:u w:val="single"/>
        </w:rPr>
        <w:t>art. 15</w:t>
      </w:r>
      <w:r>
        <w:rPr>
          <w:rFonts w:ascii="Times New Roman" w:hAnsi="Times New Roman" w:cs="Times New Roman"/>
          <w:i/>
          <w:iCs/>
          <w:sz w:val="28"/>
          <w:szCs w:val="28"/>
        </w:rPr>
        <w:t xml:space="preserve"> alin. (2) lit. a) se aplică în mod corespunzător.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(1^1) Autoritatea competentă pentru protecţia mediului informează titularii prevăzuţi la alin. (1) cu privire la obligaţiile de mediu care trebuie asumate de părţile implicate, pe baza evaluărilor care au stat la baza emiterii actelor de reglementare existente. În situaţia în care titularii prevăzuţi la alin. (1) nu deţin acte de reglementare, obligaţiile de mediu sunt identificate pe baza bilanţului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termen de 60 de zile de la data semnării/emiterii documentului care atestă încheierea uneia dintre procedurile menţionate la alin. (1), părţile implicate transmit în scris autorităţii competente pentru protecţia mediului obligaţiile asumate privind protecţia mediului, printr-un document certificat pentru conformitate cu originalul.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Clauzele privind obligaţiile de mediu cuprinse în actele întocmite în cadrul procedurilor prevăzute la alin. (1) au caracter public.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Îndeplinirea obligaţiilor de mediu este prioritară în cazul procedurilor de: dizolvare urmată de lichidare, lichidare, faliment, încetarea activităţii.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Solicitarea şi obţinerea acordului de mediu sunt obligatorii pentru proiecte publice ori private sau pentru modificarea ori extinderea activităţilor existente, care pot avea impact semnificativ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obţinerea acordului de mediu, proiectele publice sau private care pot avea impact semnificativ asupra mediului, prin natura, dimensiunea sau localizarea lor, sunt supuse, la decizia autorităţii competente pentru protecţia mediului, evaluării impactului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Procedura-cadru de evaluare a impactului asupra mediului, inclusiv pentru proiecte cu impact transfrontieră şi lista proiectelor publice sau private supuse procedurii sunt stabilite prin hotărâre a Guvernului, la propunerea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Desfăşurarea activităţilor existente precum şi începerea activităţilor noi cu posibil impact semnificativ asupra mediului se realizează numai în baza autorizaţiei/autorizaţiei integrate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Procedura de emitere a autorizaţiei de mediu şi lista activităţilor supuse acestei proceduri sunt stabilite prin ordin al conducătorului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Pentru obţinerea autorizaţiei de mediu, activităţile existente, care nu sunt conforme cu normele şi reglementările de mediu în vigoare, sunt supuse bilanţului de mediu, la decizia autorităţii competente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Procedura de realizare a bilanţului de mediu este stabilită prin ordin al conducătorului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Autoritatea competentă pentru protecţia mediului stabileşte cu titularul activităţii programul pentru conformare, pe baza concluziilor şi recomandărilor bilanţului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Este obligatorie îndeplinirea măsurilor cuprinse în programul pentru conformare la termenele stabilite.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Activităţile desfăşurate de structurile componente ale sistemului de apărare, ordine publică şi securitate naţională sunt exceptate de la obţinerea autorizaţiei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Măsurile privind prevenirea şi controlul integrat al poluării şi lista activităţilor supuse procedurii de emitere a autorizaţiei integrate de mediu sunt stabilite prin lege.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Procedura de emitere a autorizaţiei integrate de mediu şi normele metodologice de aplicare a acestei proceduri sunt stabilite prin ordin al conducătorului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Funcţionarea fără autorizaţie de mediu este interzisă pentru activităţile care fac obiectul procedurii de autorizare din punct de vedere al protecţiei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Funcţionarea fără autorizaţie integrată de mediu este interzisă pentru activităţile supuse legislaţiei privind prevenirea şi controlul integrat al poluării.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Titularul activităţii are obligaţia de a informa autorităţile publice teritoriale competente pentru protecţia mediului cu privire la rezultatele automonitorizării emisiilor de poluanţi reglementaţi, precum şi cu privire la accidente sau pericole de accidente.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Autoritatea competentă pentru protecţia mediului emite sau revizuieşte, după caz, actele de reglementare.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Titularii planurilor/programelor/proiectelor/activităţilor au obligaţia:</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de a notifica autoritatea competentă pentru protecţia mediului dacă intervin elemente noi, necunoscute la data emiterii actelor de reglementare, precum şi asupra oricăror modificări ale condiţiilor care au stat la baza emiterii actelor de reglementare, înainte de realizarea modificării;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de a respecta termenele stabilite de autoritatea competentă pentru protecţia mediului în derularea procedurilor de emitere a actelor de reglementare.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Nerespectarea termenelor prevăzute la alin. (2) lit. b) conduce la respingerea solicitării.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Avizul de mediu şi acordul de mediu îşi păstrează valabilitatea pe toată perioada punerii în aplicare a planului sau programului, respectiv proiectului.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Autorizaţia de mediu este valabilă 5 ani, iar autorizaţia integrată de mediu este valabilă 10 ani.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Prin excepţie de la prevederile alin. (2), autorizaţiile de mediu emise cu program pentru conformare sunt valabile pe toată perioada derulării programului, dar nu mai mult de 60 de zile de la data scadentă de realizare a ultimei măsuri din programul respectiv.</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În cazul în care intervin elemente noi, necunoscute la data emiterii actelor de reglementare, sau se modifică condiţiile care au stat la baza emiterii lor, autoritatea competentă decide, după caz, pe baza notificării titularului, prevăzută la </w:t>
      </w:r>
      <w:r>
        <w:rPr>
          <w:rFonts w:ascii="Times New Roman" w:hAnsi="Times New Roman" w:cs="Times New Roman"/>
          <w:i/>
          <w:iCs/>
          <w:color w:val="008000"/>
          <w:sz w:val="28"/>
          <w:szCs w:val="28"/>
          <w:u w:val="single"/>
        </w:rPr>
        <w:t>art. 15</w:t>
      </w:r>
      <w:r>
        <w:rPr>
          <w:rFonts w:ascii="Times New Roman" w:hAnsi="Times New Roman" w:cs="Times New Roman"/>
          <w:i/>
          <w:iCs/>
          <w:sz w:val="28"/>
          <w:szCs w:val="28"/>
        </w:rPr>
        <w:t xml:space="preserve"> alin. (2) lit. a), menţinerea actelor de reglementare sau necesitatea revizuirii acestora, informând titularul cu privire la această decizie.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Până la adoptarea unei decizii de către autoritatea competentă, în sensul prevăzut la alin. (4), este interzisă desfăşurarea oricărei activităţi sau realizarea </w:t>
      </w:r>
      <w:r>
        <w:rPr>
          <w:rFonts w:ascii="Times New Roman" w:hAnsi="Times New Roman" w:cs="Times New Roman"/>
          <w:i/>
          <w:iCs/>
          <w:sz w:val="28"/>
          <w:szCs w:val="28"/>
        </w:rPr>
        <w:lastRenderedPageBreak/>
        <w:t>proiectului, planului ori programului care ar rezulta în urma modificărilor care fac obiectul notificării.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În situaţia în care se decide revizuirea actelor de reglementare, autoritatea competentă poate solicita refacerea raportului de mediu, a raportului privind impactul asupra mediului sau a bilanţului de mediu, după caz.</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Autorizaţia integrată de mediu se revizuieşte în condiţiile prevăzute de legislaţia specifică privind prevenirea şi controlul integrat al poluării.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Acordul de mediu, autorizaţia de mediu şi autorizaţia integrată de mediu se suspendă de către autoritatea emitentă, pentru nerespectarea prevederilor acestora, după o notificare prealabilă prin care se poate acorda un termen de cel mult 60 de zile pentru îndeplinirea obligaţiilor. Suspendarea se menţine până la eliminarea cauzelor, dar nu mai mult de 6 luni. Pe perioada suspendării, desfăşurarea proiectului sau a activităţii este interzisă.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 cazul în care nu s-au îndeplinit condiţiile stabilite prin actul de suspendare, autoritatea competentă pentru protecţia mediului dispune, după expirarea termenului de suspendare, anularea acordului de mediu sau autorizaţiei/autorizaţiei integrate de mediu, după caz.</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Dispoziţiile de suspendare şi, implicit, de încetare a desfăşurării proiectului sau activităţii sunt executorii de drept.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Litigiile generate de emiterea, revizuirea, suspendarea sau anularea actelor de reglementare se soluţionează de instanţele de contencios administrativ competente.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Acordul de mediu sau decizia de respingere a solicitării, autorizaţia/autorizaţia integrată de mediu pentru proiectele/activităţile miniere care utilizează substanţe periculoase în procesul de prelucrare şi concentrare, pentru capacităţi de producţie mai mari de 5 milioane tone/an sau dacă suprafaţa pe care se desfăşoară activitatea este mai mare de 1.000 ha se emit prin hotărâre a Guvernului, la propunerea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Autoritatea competentă pentru protecţia mediului, împreună cu celelalte autorităţi ale administraţiei publice centrale şi locale, după caz, asigură informarea, participarea publicului la deciziile privind activităţi specifice şi accesul la justiţie, </w:t>
      </w:r>
      <w:r>
        <w:rPr>
          <w:rFonts w:ascii="Times New Roman" w:hAnsi="Times New Roman" w:cs="Times New Roman"/>
          <w:sz w:val="28"/>
          <w:szCs w:val="28"/>
        </w:rPr>
        <w:lastRenderedPageBreak/>
        <w:t xml:space="preserve">în conformitate cu prevederile </w:t>
      </w:r>
      <w:r>
        <w:rPr>
          <w:rFonts w:ascii="Times New Roman" w:hAnsi="Times New Roman" w:cs="Times New Roman"/>
          <w:color w:val="008000"/>
          <w:sz w:val="28"/>
          <w:szCs w:val="28"/>
          <w:u w:val="single"/>
        </w:rPr>
        <w:t>Convenţiei</w:t>
      </w:r>
      <w:r>
        <w:rPr>
          <w:rFonts w:ascii="Times New Roman" w:hAnsi="Times New Roman" w:cs="Times New Roman"/>
          <w:sz w:val="28"/>
          <w:szCs w:val="28"/>
        </w:rPr>
        <w:t xml:space="preserve"> privind accesul la informaţie, participarea publicului la luarea deciziei şi accesul la justiţie în probleme de mediu, semnată la Aarhus la 25 iunie 1998, ratificată prin Legea nr. 86/2000.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Informarea publicului în cadrul procedurilor de reglementare pentru planuri, programe proiecte şi activităţi se realizează conform legislaţiei specifice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Consultarea publicului este obligatorie în cazul procedurilor de emitere a actelor de reglementare, potrivit legislaţiei în vigoare. Procedura de participare a publicului la luarea deciziei este stabilită prin acte normative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Modalităţile de realizare a participării publicului la elaborarea unor planuri şi programe specifice în legătură cu mediul se stabilesc prin hotărâre a Guvernului, la propunerea autorităţii publice centrale pentru protecţia mediului, în termen de 12 luni de la data intrării în vigoare a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Accesul la justiţie al publicului se realizează potrivit reglementărilor legale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Organizaţiile neguvernamentale care promovează protecţia mediului au drept la acţiune în justiţie în probleme de mediu, având calitate procesuală activă în litigiile care au ca obiect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21</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Raportul de mediu, raportul privind impactul asupra mediului, bilanţul de mediu, raportul de amplasament, raportul de securitate, studiul de evaluare adecvată se realizează de către persoane fizice şi juridice care au acest drept, potrivit legii.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Condiţiile de elaborare a raportului de mediu, raportului privind impactul asupra mediului, bilanţului de mediu, raportului de amplasament, raportului de securitate, studiului de evaluare adecvată se stabilesc prin ordin al conducătorului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Cheltuielile privind elaborarea lucrărilor prevăzute la alin. (1) revin titularului planului, programului, proiectului sau activităţii.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Răspunderea pentru corectitudinea informaţiilor puse la dispoziţia autorităţilor competente pentru protecţia mediului şi a publicului revine titularului planului, programului, proiectului sau al activităţii, iar răspunderea pentru corectitudinea lucrărilor prevăzute la alin. (1) revine autorului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Autorităţile publice pentru protecţia mediului încasează sumele provenite din taxele pentru emiterea actelor de reglementare.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Taxele prevăzute la alin. (1) se fac venit la Fondul pentru mediu, iar cuantumul acestora se stabileşte prin hotărâre a Guvernului, la propunerea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Autorităţile competente pentru protecţia mediului încasează, de asemenea, sume provenite din tarife pentru lucrările şi serviciile prestate la solicitarea persoanelor fizice şi juridice, în cadrul activităţilor pe care le desfăşoară în limitele competenţelor lor legale.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Nomenclatorul lucrărilor şi serviciilor prestate, precum şi cuantumul tarifelor se stabilesc prin ordin al conducătorului autorităţii publice centrale pentru protecţia mediului, în termen de 6 luni de la data intrării în vigoare a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#M6</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Sumele obţinute din încasarea tarifelor prevăzute la alin. (1) se varsă la bugetul de stat.</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Autorităţile competente pentru protecţia mediului au dreptul să primească şi să utilizeze fonduri provenite din sponsorizări şi donaţii de la persoane fizice şi juridice, române sau străine, în condiţiile legii.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Regimul substanţelor şi preparatelor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Activităţile privind fabricarea, introducerea pe piaţă, utilizarea, depozitarea temporară sau definitivă, transportul intern, manipularea, eliminarea, precum şi introducerea şi scoaterea din ţară a substanţelor şi preparatelor periculoase sunt supuse unui regim special de reglementare şi gestionare.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Transportul internaţional şi tranzitul substanţelor şi preparatelor periculoase se realizează conform acordurilor şi convenţiilor privind transportul internaţional al mărfurilor periculoase, la care România este parte.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Importul şi exportul substanţelor şi preparatelor periculoase restricţionate sau interzise la utilizare de către anumite state sau de către România se realizează în conformitate cu prevederile acordurilor şi convenţiilor internaţionale la care România este parte.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Autoritatea publică centrală şi autorităţile publice teritoriale pentru protecţia mediului, precum şi alte autorităţi publice abilitate prin lege, după caz, controlează respectarea reglementărilor privind regimul substanţelor şi preparatelor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controlul importului, exportului şi tranzitului substanţelor şi preparatelor periculoase în vamă, autoritatea vamală convoacă autorităţile competente în domeniul substanţelor şi preparatelor periculoase, în conformitate cu prevederile legale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Persoanele fizice şi juridice care gestionează substanţe şi preparate periculoase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respecte prevederile </w:t>
      </w:r>
      <w:r>
        <w:rPr>
          <w:rFonts w:ascii="Times New Roman" w:hAnsi="Times New Roman" w:cs="Times New Roman"/>
          <w:color w:val="008000"/>
          <w:sz w:val="28"/>
          <w:szCs w:val="28"/>
          <w:u w:val="single"/>
        </w:rPr>
        <w:t>art. 24</w:t>
      </w:r>
      <w:r>
        <w:rPr>
          <w:rFonts w:ascii="Times New Roman" w:hAnsi="Times New Roman" w:cs="Times New Roman"/>
          <w:sz w:val="28"/>
          <w:szCs w:val="28"/>
        </w:rPr>
        <w:t xml:space="preserve"> privind substanţele şi preparatele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ţină evidenţă strictă - cantitate, caracteristici, mijloace de asigurare - a substanţelor şi preparatelor periculoase, inclusiv a recipientelor şi ambalajelor acestora, care intră în sfera lor de activitate, şi să furnizeze informaţiile şi datele cerute de autorităţile competente conform legislaţiei specifice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elimine, în condiţii de siguranţă pentru sănătatea populaţiei şi pentru mediu, substanţele şi preparatele periculoase care au devenit deşeuri şi sunt reglementate în conformitate cu legislaţia specifică.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identifice şi să prevină riscurile pe care substanţele şi preparatele periculoase le pot reprezenta pentru sănătatea populaţiei şi să anunţe iminenţa unor descărcări neprevăzute sau accidente autorităţilor pentru protecţia mediului şi de apărare civilă.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IV</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Regimul deşeurilor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Gestionarea deşeurilor se efectuează în condiţii de protecţie a sănătăţii populaţiei şi a mediului şi se supune prevederilor prezentei ordonanţe de urgenţă, precum şi legislaţiei specifice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Controlul gestionării deşeurilor revine autorităţilor publice competente pentru protecţia mediului şi celorlaltor autorităţi cu competenţe stabilite de legislaţia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Autorităţile administraţiei publice locale, precum şi persoanele fizice şi juridice care desfăşoară activităţi de gestionare a deşeurilor au atribuţii şi obligaţii în </w:t>
      </w:r>
      <w:r>
        <w:rPr>
          <w:rFonts w:ascii="Times New Roman" w:hAnsi="Times New Roman" w:cs="Times New Roman"/>
          <w:sz w:val="28"/>
          <w:szCs w:val="28"/>
        </w:rPr>
        <w:lastRenderedPageBreak/>
        <w:t>conformitate cu prevederile prezentei ordonanţe de urgenţă şi a celor specifice din domeniul gestionării deşeurilor.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Introducerea pe teritoriul României a deşeurilor de orice natură, în scopul eliminării acestora, este interzisă.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Introducerea pe teritoriul României a deşeurilor, în scopul recuperării, se realizează în baza reglementărilor specifice în domeniu, cu aprobarea Guvernului, în conformitate cu prevederile </w:t>
      </w:r>
      <w:r>
        <w:rPr>
          <w:rFonts w:ascii="Times New Roman" w:hAnsi="Times New Roman" w:cs="Times New Roman"/>
          <w:color w:val="008000"/>
          <w:sz w:val="28"/>
          <w:szCs w:val="28"/>
          <w:u w:val="single"/>
        </w:rPr>
        <w:t>Tratatului</w:t>
      </w:r>
      <w:r>
        <w:rPr>
          <w:rFonts w:ascii="Times New Roman" w:hAnsi="Times New Roman" w:cs="Times New Roman"/>
          <w:sz w:val="28"/>
          <w:szCs w:val="28"/>
        </w:rPr>
        <w:t xml:space="preserve"> privind aderarea României la Uniunea Europeană, ratificat prin Legea nr. 157/2005.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Valorificarea deşeurilor se realizează numai în instalaţii, prin procese sau activităţi autorizate de autorităţile publice competente.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Tranzitul şi exportul de deşeuri de orice natură se realizează în conformitate cu acordurile şi convenţiile la care România este parte şi cu legislaţia naţională specifică în domeniu.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Transportul intern al deşeurilor periculoase se realizează în conformitate cu prevederile legale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Transportul internaţional şi tranzitul deşeurilor periculoase se realizează în conformitate cu prevederile acordurilor şi convenţiilor internaţionale la care România este parte.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V</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Regimul îngrăşămintelor chimice şi al produselor de protecţie a plantelor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Îngrăşămintele chimice şi produsele de protecţie a plantelor sunt supuse unui regim special de reglementare stabilit prin legislaţie specifică în domeniul chimicalelor.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Regimul special de reglementare a îngrăşămintelor chimice şi a produselor de protecţie a plantelor se aplică activităţilor privind fabricarea, plasarea pe piaţă, utilizarea, precum şi importul şi exportul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Autorităţile publice centrale competente conform legislaţiei specifice din domeniul chimicalelor, în colaborare cu autoritatea publică centrală pentru protecţia mediului,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reglementeze regimul îngrăşămintelor chimice şi al produselor de protecţie a plantelor;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organizeze, la nivel teritorial, reţeaua de laboratoare pentru controlul calităţii îngrăşămintelor chimice şi al produselor de protecţie a plantelor;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 să verifice, prin reţeaua de laboratoare, concentraţiile reziduurilor de produse de protecţie a plantelor în sol, recolte, furaje, produse agroalimentare vegetale şi animale.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pentru protecţia mediului, împreună cu autorităţile publice centrale pentru agricultură, silvicultură, sănătate şi cele din domeniul transporturilor sau serviciile descentralizate ale acestora, după caz, supraveghează şi controlează aplicarea reglementărilor privind îngrăşămintele chimice şi produsele de protecţie a plantelor, astfel încât să se evite poluarea mediului de către acestea.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Persoanele juridice care produc, stochează, comercializează şi/sau utilizează îngrăşăminte chimice şi produse de protecţie a plantelor,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producă, stocheze, comercializeze şi să utilizeze produse de protecţia plantelor numai cu respectarea prevederilor legale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nu folosească îngrăşămintele chimice şi produsele de protecţie a plantelor în zonele sau pe suprafeţele unde sunt instituite măsuri speciale de protecţie;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administreze produse de protecţie a plantelor cu mijloace aviatice, numai cu avizul autorităţilor competente pentru protecţia mediului, autorităţilor competente în domeniul sanitar şi al comisiilor judeţene de bază meliferă şi stupărit pastoral, potrivit reglementărilor în vigoare, după o prealabilă înştiinţare prin mass-media;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aplice, în perioada înfloririi plantelor a căror polenizare se face prin insecte, numai acele tratamente cu produse de protecţie a plantelor care sunt selective faţă de insectele polenizatoare;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livreze, să manipuleze, să transporte şi să comercializeze îngrăşămintele chimice şi produsele de protecţie a plantelor ambalate cu inscripţii de identificare, avertizare, prescripţii de siguranţă şi folosire, în condiţii în care să nu provoace contaminarea mijloacelor de transport şi/sau a mediului, după caz;</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stocheze temporar îngrăşămintele chimice şi produsele de protecţie a plantelor numai ambalate şi în locuri protejate, bine aerisite.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Persoanele juridice interesate în fabricarea şi/sau plasarea pe piaţă a produselor de protecţia plantelor şi îngrăşămintelor chimice au obligaţia să solicite şi să obţină, în cazul în care legislaţia specifică prevede aceasta, avizul de mediu pentru produse de protecţie a plantelor, respectiv pentru autorizarea îngrăşămintelor chimice, în vederea producerii, comercializării şi utilizării acestora în agricultură şi silvicultură.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Obligaţiile prevăzute la alin. (1) lit. b) - f) revin şi persoanelor fizice, în condiţiile legii.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CAPITOLUL VI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Regimul organismelor modificate genetic, obţinute prin tehnicile biotehnologiei moderne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Activităţile care implică organisme modificate genetic obţinute prin tehnicile biotehnologiei moderne, sunt supuse unui regim special de reglementare, autorizare şi administrare, conform dispoziţiilor prezentei ordonanţe de urgenţă, a legislaţiei specifice şi convenţiilor şi acordurilor internaţionale la care România este parte.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Activităţile prevăzute la alin. (1) includ:</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utilizarea în condiţii de izolare a microorganismelor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introducerea deliberată în mediu şi pe piaţă a organismelor modificate genetic vii;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importul organismelor/microorganismelor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Activităţile prevăzute la alin. (2) se desfăşoară numai în condiţiile asigurării protecţiei mediului, precum şi a sănătăţii oamenilor şi animalelor, în baza actelor de reglementare, emise de autoritatea competentă.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Autoritatea publică centrală pentru protecţia mediului emite autorizaţiile şi acordurile de import privind activităţile cu organisme modificate genetic prevăzute la </w:t>
      </w:r>
      <w:r>
        <w:rPr>
          <w:rFonts w:ascii="Times New Roman" w:hAnsi="Times New Roman" w:cs="Times New Roman"/>
          <w:color w:val="008000"/>
          <w:sz w:val="28"/>
          <w:szCs w:val="28"/>
          <w:u w:val="single"/>
        </w:rPr>
        <w:t>art. 39</w:t>
      </w:r>
      <w:r>
        <w:rPr>
          <w:rFonts w:ascii="Times New Roman" w:hAnsi="Times New Roman" w:cs="Times New Roman"/>
          <w:sz w:val="28"/>
          <w:szCs w:val="28"/>
        </w:rPr>
        <w:t xml:space="preserve"> alin. (2) lit. 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procesul decizional privind activităţile de la </w:t>
      </w:r>
      <w:r>
        <w:rPr>
          <w:rFonts w:ascii="Times New Roman" w:hAnsi="Times New Roman" w:cs="Times New Roman"/>
          <w:color w:val="008000"/>
          <w:sz w:val="28"/>
          <w:szCs w:val="28"/>
          <w:u w:val="single"/>
        </w:rPr>
        <w:t>art. 39</w:t>
      </w:r>
      <w:r>
        <w:rPr>
          <w:rFonts w:ascii="Times New Roman" w:hAnsi="Times New Roman" w:cs="Times New Roman"/>
          <w:sz w:val="28"/>
          <w:szCs w:val="28"/>
        </w:rPr>
        <w:t xml:space="preserve"> alin. (2) lit. b) şi c), autoritatea publică centrală pentru protecţia mediului solicită avizele autorităţilor publice centrale pentru agricultură, sănătate, siguranţa alimentelor, protecţia consumatorului, precum şi ale altor instituţii implicate, conform legislaţiei specifice, consultă Comisia pentru Securitate Biologică şi asigură informarea şi participarea publicului.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procesul decizional privind activităţile prevăzute la </w:t>
      </w:r>
      <w:r>
        <w:rPr>
          <w:rFonts w:ascii="Times New Roman" w:hAnsi="Times New Roman" w:cs="Times New Roman"/>
          <w:color w:val="008000"/>
          <w:sz w:val="28"/>
          <w:szCs w:val="28"/>
          <w:u w:val="single"/>
        </w:rPr>
        <w:t>art. 39</w:t>
      </w:r>
      <w:r>
        <w:rPr>
          <w:rFonts w:ascii="Times New Roman" w:hAnsi="Times New Roman" w:cs="Times New Roman"/>
          <w:sz w:val="28"/>
          <w:szCs w:val="28"/>
        </w:rPr>
        <w:t xml:space="preserve"> alin. (2) lit. a), autoritatea publică centrală pentru protecţia mediului aplică procedura stabilită prin legislaţia specifică privind microorganismele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Autorizaţiile privind introducerea deliberată în mediu şi pe piaţă a organismelor modificate genetic vii şi privind utilizarea în condiţii de izolare a microorganismelor modificate genetic se emit numai persoanelor juridice, conform prevederilor legislaţiei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Importul pe teritoriul României şi exportul unui organism modificat genetic se realizează numai de către persoane juridice, conform prevederilor legislaţiei specifice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Transportul internaţional al organismelor modificate genetic se realizează conform legislaţiei naţionale, acordurilor şi convenţiilor privind transportul internaţional de mărfuri/mărfuri periculoase, după caz, la care România este parte.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vamală permite importul/exportul organismelor modificate genetic şi colaborează cu autorităţile publice centrale pentru protecţia mediului, agricultură, siguranţa alimentelor, sănătate şi alte autorităţi implicate, în conformitate cu legislaţia specifică.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Titularii acordurilor de import pentru organisme modificate genetic şi ai autorizaţiilor privind activităţile cu organisme modificate genetic au obligaţia să se conformeze cerinţelor legale privind asigurarea trasabilităţii, etichetării, monitorizării şi să raporteze autorităţii publice centrale pentru protecţia mediului şi altor autorităţi, după caz, rezultatele activităţii, conform legislaţiei specifice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Persoanele juridice care desfăşoară activităţi care implică organisme modificate genetic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solicite şi să obţină acordul de import pentru organisme modificate genetic şi/sau autorizaţiile privind activităţile cu organisme modificate genetic, după caz;</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respecte prevederile acordurilor de import pentru organisme modificate genetic şi/sau ale autorizaţiilor privind activităţile cu organisme modificate genetic, după caz;</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oprească activitatea sau să schimbe condiţiile de desfăşurare, la solicitarea autorităţii competente, dacă apar informaţii noi, privind riscurile asupra mediului şi sănătăţii umane şi animale;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răspundă, potrivit prezentei ordonanţe de urgenţă şi a legislaţiei specifice în vigoare, pentru prejudiciile rezultate din aceste activităţi;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acopere costurile măsurilor necesare pentru prevenirea şi/sau reducerea consecinţelor efectelor adverse ale acestor activităţi;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aplice măsurile de eliminare a deşeurilor rezultate din activităţile care implică organisme/microorganisme modificate genetic, în conformitate cu prevederile legale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VII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Regimul activităţilor nucleare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Activităţile în domeniul nuclear se desfăşoară în conformitate cu dispoziţiile prezentei ordonanţe de urgenţă şi a reglementărilor naţionale şi internaţionale specifice la care România este parte.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Acordul de mediu pentru o practică sau o activitate din domeniul nuclear se eliberează înainte de emiterea autorizaţiei de către autoritatea competentă de autorizare, reglementare şi control în domeniul nuclear, conform legislaţiei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Autorizaţia de mediu se emite după eliberarea autorizaţiei de către autoritatea competentă de autorizare, reglementare şi control în domeniul nuclear.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Pentru instalaţiile cu risc nuclear major - centrale nuclearoelectrice, reactoare de cercetare, uzine de fabricare a combustibilului nuclear şi depozite finale de combustibil nuclear ars - acordul de mediu sau autorizaţia de mediu se emit prin hotărâre a Guvernului, la propunerea autorităţii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Controlul activităţilor nucleare se realizează de autoritatea competentă în domeniul activităţilor nucleare.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Autoritatea publică centrală pentru protecţia mediului are următoarele atribuţii: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organizează monitorizarea radioactivităţii mediului pe întregul teritoriu al ţării;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supraveghează, controlează şi dispune luarea măsurilor ce se impun în domeniul activităţilor nucleare, pentru respectarea prevederilor legale privind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colaborează cu organele competente în apărarea împotriva dezastrelor, protecţia sănătăţii populaţiei şi 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Persoanele fizice şi juridice autorizate, care desfăşoară activităţi în domeniul nuclear,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evalueze, direct sau prin structuri abilitate, riscul potenţial, să solicite şi să obţină autorizaţia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aplice procedurile şi să prevadă echipamentele pentru activităţile noi, care să permită realizarea nivelului raţional cel mai scăzut al dozelor de radioactivitate şi al riscurilor asupra populaţiei şi mediului, şi să solicite şi să obţină acordul de mediu sau autorizaţia de mediu, după caz;</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aplice, prin sisteme proprii, programe de supraveghere a contaminării radioactive a mediului, care să asigure respectarea condiţiilor de eliminare a substanţelor radioactive prevăzute în autorizaţie şi menţinerea dozelor de radioactivitate în limitele admise;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 să menţină în stare de funcţionare capacitatea de monitorizare a mediului local, pentru a depista orice contaminare radioactivă semnificativă care ar rezulta dintr-o eliminare accidentală de substanţe radioactive;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raporteze prompt autorităţii competente orice creştere semnificativă a contaminării mediului şi dacă aceasta se datorează sau nu activităţii desfăşurate;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verifice continuu corectitudinea presupunerilor făcute prin evaluările probabilistice privind consecinţele radiologice ale eliberărilor radioactive;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să asigure depozitarea deşeurilor radioactive, în condiţii de siguranţă pentru sănătatea populaţiei şi 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VIII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Conservarea biodiversităţii şi arii naturale protejate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Autoritatea publică centrală pentru protecţia mediului împreună cu autorităţile publice centrale şi locale, după caz, elaborează reglementări tehnice privind măsurile de protecţie a ecosistemelor, de conservare şi utilizare durabilă a componentelor diversităţii biologice.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Regimul ariilor naturale protejate, conservarea habitatelor naturale, a florei şi faunei sălbatice se supun prevederilor prezentei ordonanţe de urgenţă, precum şi legislaţiei specifice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La proiectarea lucrărilor care pot modifica cadrul natural al unei arii naturale protejate este obligatorie procedura de evaluare a impactului asupra acesteia, urmată de avansarea soluţiilor tehnice de menţinere a zonelor de habitat natural, de conservare a funcţiilor ecosistemelor şi de protecţie a speciilor sălbatice de floră şi faună, inclusiv a celor migratoare, cu respectarea alternativei şi a condiţiilor impuse prin acordul de mediu, automonitorizarea, precum şi monitorizarea de către structurile de administrare, până la îndeplinirea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Deţinătorii cu orice titlu de suprafeţe terestre şi acvatice supuse refacerii ecologice sau aflate într-o arie naturală protejată au obligaţia de a aplica şi/sau respecta măsurile stabilite de autoritatea competentă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50</w:t>
      </w:r>
      <w:r>
        <w:rPr>
          <w:rFonts w:ascii="Times New Roman" w:hAnsi="Times New Roman" w:cs="Times New Roman"/>
          <w:i/>
          <w:iCs/>
          <w:sz w:val="28"/>
          <w:szCs w:val="28"/>
        </w:rPr>
        <w:t xml:space="preserve">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51</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 Abrogat</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(2) *** Abrogat</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(4^1) *** Abrogat</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52</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Respectarea prevederilor din planurile de management şi regulamentele ariilor naturale protejate, aprobate conform legislaţiei specifice, este obligatorie.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Pe suprafaţa ariilor naturale protejate este interzis accesul cu mijloace motorizate care utilizează carburanţi fosili în scopul practicării de sporturi, cu excepţia drumurilor permise accesului public.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Pe suprafaţa ariilor naturale protejate, pe lângă interdicţiile prevăzute în planurile de management şi regulamente, este interzisă exploatarea oricăror resurse minerale neregenerabile din parcurile naţionale, rezervaţiile naturale, rezervaţiile ştiinţifice, monumentele naturii şi din zonele de protecţie strictă, zonele de protecţie integrală şi zonele de management durabil ale parcurilor naturale.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În ariile naturale protejate de interes comunitar, naţional şi internaţional este interzisă cultivarea plantelor superioare modificate genetic. Excepţie fac ariile naturale protejate de interes comunitar, sit Natura 2000, în baza avizului emis de Academia Română.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Orice plan ori proiect care nu are o legătură directă cu sau nu este necesar pentru managementul ariei naturale protejate de interes comunitar, dar care ar putea afecta în mod semnificativ aria, în mod individual ori în combinaţie cu alte planuri sau proiecte, este supus unei evaluări adecvate a efectelor potenţiale asupra ariei naturale protejate de interes comunitar, ţinându-se cont de obiectivele de conservare a acesteia, potrivit legislaţiei specifice în domeniu.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Procedura de evaluare adecvată se finalizează cu emiterea avizului Natura 2000 sau a deciziei de respingere a proiectului ori planului, după caz.</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53</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Activităţile de recoltare, capturare şi/sau achiziţie şi/sau comercializare, pe teritoriul naţional ori la export, a florilor de mină, a fosilelor de plante şi fosilelor de animale vertebrate şi nevertebrate, precum şi a speciilor de plante şi animale din flora şi fauna sălbatică sau a unor părţi ori produse ale acestora, în stare vie, </w:t>
      </w:r>
      <w:r>
        <w:rPr>
          <w:rFonts w:ascii="Times New Roman" w:hAnsi="Times New Roman" w:cs="Times New Roman"/>
          <w:i/>
          <w:iCs/>
          <w:sz w:val="28"/>
          <w:szCs w:val="28"/>
        </w:rPr>
        <w:lastRenderedPageBreak/>
        <w:t>proaspătă ori semiprelucrată, se pot organiza şi desfăşura de către persoane fizice sau juridice autorizate, în condiţiile legii.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Procedurile de autorizare prevăzute la alin. (1) se stabilesc prin ordin al conducătorului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Cerinţele privind asigurarea bunăstării animalelor din faună sălbatică aflate în captivitate se stabilesc prin legislaţie specifică, conform standardelor internaţionale.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54</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Distanţa minimă faţă de ariile naturale protejate, în care activitatea de cultivare şi/sau de testare a plantelor superioare modificate genetic este interzisă, se stabileşte prin ordin comun al conducătorilor autorităţii publice centrale pentru protecţia mediului şi gospodăririi apelor şi autorităţii publice centrale pentru agricultură, păduri şi dezvoltare rurală.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IX</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Protecţia apelor şi a ecosistemelor acvatice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Protecţia apelor de suprafaţă şi subterane şi a ecosistemelor acvatice are ca obiect menţinerea şi îmbunătăţirea calităţii şi productivităţii biologice ale acestora, în scopul evitării unor efecte negative asupra mediului, sănătăţii umane şi bunurilor materiale.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Conservarea, protecţia şi îmbunătăţirea calităţii apelor costiere şi maritime urmăreşte reducerea progresivă a evacuărilor, emisiilor sau pierderilor de substanţe prioritare/prioritar periculoase în scopul atingerii obiectivelor de calitate stipulate în </w:t>
      </w:r>
      <w:r>
        <w:rPr>
          <w:rFonts w:ascii="Times New Roman" w:hAnsi="Times New Roman" w:cs="Times New Roman"/>
          <w:color w:val="008000"/>
          <w:sz w:val="28"/>
          <w:szCs w:val="28"/>
          <w:u w:val="single"/>
        </w:rPr>
        <w:t>Convenţia</w:t>
      </w:r>
      <w:r>
        <w:rPr>
          <w:rFonts w:ascii="Times New Roman" w:hAnsi="Times New Roman" w:cs="Times New Roman"/>
          <w:sz w:val="28"/>
          <w:szCs w:val="28"/>
        </w:rPr>
        <w:t xml:space="preserve"> privind protecţia Mării Negre împotriva poluării, semnată la Bucureşti la 21 aprilie 1992, ratificată prin Legea nr. 98/1992.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Activităţile de gospodărire şi protecţie a resurselor de apă şi a ecosistemelor acvatice se supun prevederilor prezentei ordonanţe de urgenţă, precum şi legislaţiei specifice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Reglementarea activităţilor din punct de vedere al gospodăririi apelor şi controlul respectării prevederilor privind protecţia apelor şi a ecosistemelor acvatice se realizează de către autorităţile competente pentru protecţia mediului, de gospodărire a apelor şi de sănătate.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57</w:t>
      </w:r>
      <w:r>
        <w:rPr>
          <w:rFonts w:ascii="Times New Roman" w:hAnsi="Times New Roman" w:cs="Times New Roman"/>
          <w:i/>
          <w:iCs/>
          <w:sz w:val="28"/>
          <w:szCs w:val="28"/>
        </w:rPr>
        <w:t xml:space="preserve">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Persoanele fizice şi juridice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execute toate lucrările de refacere a resurselor naturale, de asigurare a migrării faunei acvatice şi de ameliorare a calităţii apei, prevăzute cu termen în avizul sau autorizaţia de gospodărire a apelor, precum şi în autorizaţia de mediu, şi să monitorizeze zona de impact;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se doteze, în cazul deţinerii de nave, platforme plutitoare sau de foraje marine, cu instalaţii de stocare sau de tratare a deşeurilor, instalaţii de epurare a apelor uzate şi racorduri de descărcare a acestora în instalaţii de mal sau plutitoare;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amenajeze porturile cu instalaţii de colectare, prelucrare, reciclare sau neutralizare a deşeurilor petroliere, menajere sau de altă natură, stocate pe navele fluviale şi maritime, şi să constituie echipe de intervenţie în caz de poluare accidentală a apelor şi a zonelor de coastă;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nu evacueze ape uzate de pe nave sau platforme plutitoare direct în apele naturale şi să nu arunce de pe acestea nici un fel de deşeuri;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nu spele obiecte, produse, ambalaje, materiale care pot produce impurificarea apelor de suprafaţă;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nu deverseze în apele de suprafaţă, subterane şi maritime ape uzate, fecaloid menajere, substanţe petroliere, substanţe prioritare/prioritar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să nu arunce şi să nu depoziteze pe maluri, în albiile râurilor şi în zonele umede şi de coastă deşeuri de orice fel şi să nu introducă în ape substanţe explozive, tensiune electrică, narcotice, substanţe prioritare/prioritar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X</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Protecţia atmosferei, schimbările climatice, gestionarea zgomotului ambiental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Autoritatea publică centrală pentru protecţia mediului are următoarele atribuţii şi responsabilităţi: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elaborează politica naţională şi coordonează acţiunile la nivel naţional şi local privind protecţia atmosferei, schimbările climatice, precum şi protecţia populaţiei faţă de nivelurile de expunere la zgomotul ambiental ce pot avea efecte negative asupra sănătăţii umane, în conformitate cu politicile europene şi internaţionale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elaborează, promovează şi actualizează Strategia naţională în domeniul protecţiei atmosferei şi Planul naţional de acţiune în domeniul protecţiei atmosferei;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elaborează, promovează şi, după caz, actualizează Programul naţional de reducere a emisiilor de dioxid de sulf, oxizi de azot şi pulberi provenite din instalaţii mari de ardere;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coordonează elaborarea Programului naţional de reducere progresivă a emisiilor de dioxid de sulf, oxizi de azot, compuşi organici volatili şi amoniac;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elaborează, promovează şi actualizează Strategia naţională privind schimbările climatice, Planul naţional de acţiune privind schimbările climatice;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asigură integrarea politicilor de reducere a emisiilor de gaze cu efect de seră şi adaptarea la efectele schimbărilor climatice în strategiile sectoriale;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g) administrează conturile naţionale din Registrul Uniunii Europene al emisiilor de gaze cu efect de seră;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h) administrează sistemul naţional pentru estimarea nivelului emisiilor antropice de gaze cu efect de seră rezultate din surse sau din reţinerea prin sechestrare a dioxidului de carbon, reglementate prin </w:t>
      </w:r>
      <w:r>
        <w:rPr>
          <w:rFonts w:ascii="Times New Roman" w:hAnsi="Times New Roman" w:cs="Times New Roman"/>
          <w:i/>
          <w:iCs/>
          <w:color w:val="008000"/>
          <w:sz w:val="28"/>
          <w:szCs w:val="28"/>
          <w:u w:val="single"/>
        </w:rPr>
        <w:t>Protocolul</w:t>
      </w:r>
      <w:r>
        <w:rPr>
          <w:rFonts w:ascii="Times New Roman" w:hAnsi="Times New Roman" w:cs="Times New Roman"/>
          <w:i/>
          <w:iCs/>
          <w:sz w:val="28"/>
          <w:szCs w:val="28"/>
        </w:rPr>
        <w:t xml:space="preserve"> de la Kyoto;</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coordonează implementarea mecanismelor flexibile prevăzute de </w:t>
      </w:r>
      <w:r>
        <w:rPr>
          <w:rFonts w:ascii="Times New Roman" w:hAnsi="Times New Roman" w:cs="Times New Roman"/>
          <w:color w:val="008000"/>
          <w:sz w:val="28"/>
          <w:szCs w:val="28"/>
          <w:u w:val="single"/>
        </w:rPr>
        <w:t>Protocolul de la Kyoto</w:t>
      </w: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Convenţia-cadru</w:t>
      </w:r>
      <w:r>
        <w:rPr>
          <w:rFonts w:ascii="Times New Roman" w:hAnsi="Times New Roman" w:cs="Times New Roman"/>
          <w:sz w:val="28"/>
          <w:szCs w:val="28"/>
        </w:rPr>
        <w:t xml:space="preserve"> a Naţiunilor Unite asupra schimbărilor climatice;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aprobă şi promovează Planul Naţional de Acţiune pentru reducerea nivelurilor de zgomot;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organizează activitatea de monitoring privind calitatea aerului la nivelul întregii ţări;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 stabileşte, după caz, prin actele de reglementare, valori limită de emisie mai restrictive şi măsurile necesare în vederea respectării plafoanelor naţionale de emisii, respectiv a încărcărilor şi nivelelor critice.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 Atribuţiile şi responsabilităţile autorităţii publice centrale pentru protecţia mediului prevăzute la alin. (1) lit. g) şi h) se realizează prin Agenţia Naţională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Alin. (2)</w:t>
      </w:r>
      <w:r>
        <w:rPr>
          <w:rFonts w:ascii="Times New Roman" w:hAnsi="Times New Roman" w:cs="Times New Roman"/>
          <w:i/>
          <w:iCs/>
          <w:sz w:val="28"/>
          <w:szCs w:val="28"/>
        </w:rPr>
        <w:t xml:space="preserve"> al </w:t>
      </w:r>
      <w:r>
        <w:rPr>
          <w:rFonts w:ascii="Times New Roman" w:hAnsi="Times New Roman" w:cs="Times New Roman"/>
          <w:i/>
          <w:iCs/>
          <w:color w:val="008000"/>
          <w:sz w:val="28"/>
          <w:szCs w:val="28"/>
          <w:u w:val="single"/>
        </w:rPr>
        <w:t>art. 59</w:t>
      </w:r>
      <w:r>
        <w:rPr>
          <w:rFonts w:ascii="Times New Roman" w:hAnsi="Times New Roman" w:cs="Times New Roman"/>
          <w:i/>
          <w:iCs/>
          <w:sz w:val="28"/>
          <w:szCs w:val="28"/>
        </w:rPr>
        <w:t xml:space="preserve"> a fost introdus prin </w:t>
      </w:r>
      <w:r>
        <w:rPr>
          <w:rFonts w:ascii="Times New Roman" w:hAnsi="Times New Roman" w:cs="Times New Roman"/>
          <w:i/>
          <w:iCs/>
          <w:color w:val="008000"/>
          <w:sz w:val="28"/>
          <w:szCs w:val="28"/>
          <w:u w:val="single"/>
        </w:rPr>
        <w:t>art. I</w:t>
      </w:r>
      <w:r>
        <w:rPr>
          <w:rFonts w:ascii="Times New Roman" w:hAnsi="Times New Roman" w:cs="Times New Roman"/>
          <w:i/>
          <w:iCs/>
          <w:sz w:val="28"/>
          <w:szCs w:val="28"/>
        </w:rPr>
        <w:t xml:space="preserve"> pct. 3 din Ordonanţa de urgenţă a Guvernului nr. 9/2016 (</w:t>
      </w:r>
      <w:r>
        <w:rPr>
          <w:rFonts w:ascii="Times New Roman" w:hAnsi="Times New Roman" w:cs="Times New Roman"/>
          <w:b/>
          <w:bCs/>
          <w:i/>
          <w:iCs/>
          <w:color w:val="008000"/>
          <w:sz w:val="28"/>
          <w:szCs w:val="28"/>
          <w:u w:val="single"/>
        </w:rPr>
        <w:t>#M15</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III</w:t>
      </w:r>
      <w:r>
        <w:rPr>
          <w:rFonts w:ascii="Times New Roman" w:hAnsi="Times New Roman" w:cs="Times New Roman"/>
          <w:i/>
          <w:iCs/>
          <w:sz w:val="28"/>
          <w:szCs w:val="28"/>
        </w:rPr>
        <w:t xml:space="preserve"> din Ordonanţa de urgenţă a Guvernului nr. 9/2016 (</w:t>
      </w:r>
      <w:r>
        <w:rPr>
          <w:rFonts w:ascii="Times New Roman" w:hAnsi="Times New Roman" w:cs="Times New Roman"/>
          <w:b/>
          <w:bCs/>
          <w:i/>
          <w:iCs/>
          <w:color w:val="008000"/>
          <w:sz w:val="28"/>
          <w:szCs w:val="28"/>
          <w:u w:val="single"/>
        </w:rPr>
        <w:t>#M15</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vederea îndeplinirii atribuţiilor şi responsabilităţilor prevăzute la </w:t>
      </w:r>
      <w:r>
        <w:rPr>
          <w:rFonts w:ascii="Times New Roman" w:hAnsi="Times New Roman" w:cs="Times New Roman"/>
          <w:i/>
          <w:iCs/>
          <w:color w:val="008000"/>
          <w:sz w:val="28"/>
          <w:szCs w:val="28"/>
          <w:u w:val="single"/>
        </w:rPr>
        <w:t>art. I</w:t>
      </w:r>
      <w:r>
        <w:rPr>
          <w:rFonts w:ascii="Times New Roman" w:hAnsi="Times New Roman" w:cs="Times New Roman"/>
          <w:i/>
          <w:iCs/>
          <w:sz w:val="28"/>
          <w:szCs w:val="28"/>
        </w:rPr>
        <w:t xml:space="preserve"> pct. 3, Agenţia Naţională pentru Protecţia Mediului preia de la Ministerul </w:t>
      </w:r>
      <w:r>
        <w:rPr>
          <w:rFonts w:ascii="Times New Roman" w:hAnsi="Times New Roman" w:cs="Times New Roman"/>
          <w:i/>
          <w:iCs/>
          <w:sz w:val="28"/>
          <w:szCs w:val="28"/>
        </w:rPr>
        <w:lastRenderedPageBreak/>
        <w:t>Mediului, Apelor şi Pădurilor un număr de 20 de posturi şi personalul aferent, cu respectarea condiţiilor prevăzute de legislaţia în vigoare pentru fiecare categorie de personal.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Personalul preluat în condiţiile prevăzute la alin. (1) îşi menţine drepturile salariale deţinute la data intrării în vigoare a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Schema de comercializare a certificatelor de emisii de gaze cu efecte de seră şi condiţiile de elaborare a planurilor naţionale de alocare a acestor certificate se stabilesc prin hotărâre a Guvernului, la propunerea autorităţii publice centrale pentru protecţia mediului, în termen de 90 de zile de la data intrării în vigoare a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Gestionarea durabilă şi unitară a fondurilor obţinute în urma tranzacţionării unităţii de cantitate atribuită, prevăzută de </w:t>
      </w:r>
      <w:r>
        <w:rPr>
          <w:rFonts w:ascii="Times New Roman" w:hAnsi="Times New Roman" w:cs="Times New Roman"/>
          <w:i/>
          <w:iCs/>
          <w:color w:val="008000"/>
          <w:sz w:val="28"/>
          <w:szCs w:val="28"/>
          <w:u w:val="single"/>
        </w:rPr>
        <w:t>Protocolul de la Kyoto</w:t>
      </w:r>
      <w:r>
        <w:rPr>
          <w:rFonts w:ascii="Times New Roman" w:hAnsi="Times New Roman" w:cs="Times New Roman"/>
          <w:i/>
          <w:iCs/>
          <w:sz w:val="28"/>
          <w:szCs w:val="28"/>
        </w:rPr>
        <w:t xml:space="preserve"> la </w:t>
      </w:r>
      <w:r>
        <w:rPr>
          <w:rFonts w:ascii="Times New Roman" w:hAnsi="Times New Roman" w:cs="Times New Roman"/>
          <w:i/>
          <w:iCs/>
          <w:color w:val="008000"/>
          <w:sz w:val="28"/>
          <w:szCs w:val="28"/>
          <w:u w:val="single"/>
        </w:rPr>
        <w:t>Convenţia-cadru</w:t>
      </w:r>
      <w:r>
        <w:rPr>
          <w:rFonts w:ascii="Times New Roman" w:hAnsi="Times New Roman" w:cs="Times New Roman"/>
          <w:i/>
          <w:iCs/>
          <w:sz w:val="28"/>
          <w:szCs w:val="28"/>
        </w:rPr>
        <w:t xml:space="preserve"> a Naţiunilor Unite asupra schimbărilor climatice, adoptat la 11 decembrie 1997, ratificat prin Legea nr. 3/2001, se realizează prin structuri special constituite în cadrul Administraţiei Fondului pentru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#M11</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Mecanismul de alocare tranzitorie cu titlu gratuit a certificatelor de emisii de gaze cu efect de seră producătorilor de energie electrică, pentru perioada 2013 - 2020, inclusiv planul de investiţii, se aprobă prin hotărâre a Guvernului la propunerea autorităţii publice centrale pentru economie - Departamentul pentru Energie.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Mecanismul de alocare anuală finală cu titlu gratuit a certificatelor de emisii de gaze cu efect de seră pentru perioada 2013 - 2020 aferentă sectoarelor staţionare se aprobă prin hotărâre a Guvernului la propunerea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pentru protecţia mediului, prin autorităţile publice din subordinea sa, supraveghează şi controlează aplicarea prevederilor legale privind protecţia atmosferei şi gestionarea zgomotului ambiental, în care scop:</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dispune încetarea temporară sau definitivă a activităţilor generatoare de poluare, în vederea aplicării unor măsuri de urgenţă sau pentru nerespectarea programului pentru conformare/planului de acţiuni;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solicită aplicarea măsurilor tehnologice, a restricţiilor şi interdicţiilor în scopul prevenirii, limitării sau eliminării emisiilor de poluanţi;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 solicită luarea măsurilor în vederea respectării nivelului maxim admis al zgomotului ambiental.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Deţinătorii, cu orice titlu, de terenuri pe care se găsesc perdelele şi aliniamentele de protecţie, spaţiile verzi, parcurile, gardurile vii sunt obligaţi să le întreţină pentru îmbunătăţirea capacităţii de regenerare a atmosferei, protecţia fonică şi eoliană.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Autorităţile cu responsabilităţi privind securizarea frontierei au obligaţia să nu permită intrarea/ieşirea din ţară a surselor mobile poluante care nu respectă prevederile legale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Persoanele fizice şi juridice au următoarele obligaţii în domeniu: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respecte reglementările privind protecţia atmosferei, adoptând măsuri tehnologice adecvate de reţinere şi neutralizare a poluanţilor atmosferici;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doteze instalaţiile tehnologice, care sunt surse de poluare, cu sisteme de automonitorizare şi să asigure corecta lor funcţionare;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asigure personal calificat şi să furnizeze, la cerere sau potrivit programului pentru conformare, autorităţilor competente pentru protecţia mediului, datele necesare;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îmbunătăţească performanţele tehnologice în scopul reducerii emisiilor şi să nu pună în exploatare instalaţiile prin care se depăşesc limitele maxime admise prevăzute în legislaţia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asigure, la cererea autorităţilor competente pentru protecţia mediului, diminuarea, modificarea sau încetarea activităţii generatoare de poluare;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asigure măsuri şi dotări speciale pentru izolarea şi protecţia fonică a surselor generatoare de zgomot şi vibraţii, astfel încât să nu conducă, prin funcţionarea acestora, la depăşirea nivelurilor limită a zgomotului ambiental.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XI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Protecţia solului, subsolului şi a ecosistemelor terestre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Protecţia solului, a subsolului şi a ecosistemelor terestre, prin măsuri adecvate de gospodărire, conservare, organizare şi amenajare a teritoriului, este obligatorie pentru toţi deţinătorii, cu orice titlu.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ART. 66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Reglementările privind modalităţile de investigare şi evaluare a poluării solului şi subsolului, remedierea în zonele în care solul, subsolul şi ecosistemele terestre au fost afectate şi cele referitoare la protecţia calităţii solului, subsolului şi a ecosistemelor terestre se stabilesc prin hotărâre a Guvernului, la propunerea autorităţii publice centrale pentru protecţia mediului, în termen de 12 luni de la intrarea în vigoare a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Autoritatea publică centrală pentru protecţia mediului, cu consultarea celorlalte autorităţi publice centrale competente, stabileşte sistemul de monitorizare a calităţii mediului geologic în scopul evaluării stării actuale şi a tendinţelor de evoluţie a acesteia.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Controlul respectării reglementărilor legale privind protecţia, conservarea, amenajarea şi folosirea judicioasă a solului, a subsolului şi a ecosistemelor terestre se organizează şi se exercită de autorităţile competente pentru protecţia mediului, precum şi, după caz, de alte autorităţi ale administraţiei publice competente, potrivit dispoziţiilor legale.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Deţinătorii de terenuri, cu orice titlu, precum şi orice persoană fizică sau juridică care desfăşoară o activitate pe un teren, fără a avea un titlu juridic,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prevină, pe baza reglementărilor în domeniu, deteriorarea calităţii mediului geologic;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asigure luarea măsurilor de salubrizare a terenurilor neocupate productiv sau funcţional, în special a celor situate de-a lungul căilor de comunicaţii rutiere, feroviare şi de navigaţie;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respecte orice alte obligaţii prevăzute de reglementările legale în domeniu.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Deţinătorii cu orice titlu ai fondului forestier, ai vegetaţiei forestiere din afara fondului forestier şi ai pajiştilor, precum şi orice persoană fizică sau juridică care desfăşoară o activitate pe un astfel de teren, fără a avea un titlu juridic,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menţină suprafaţa împădurită a fondului forestier, a vegetaţiei forestiere din afara fondului forestier, inclusiv a jnepenişurilor, tufişurilor şi pajiştilor existente, fiind interzisă reducerea acestora, cu excepţia cazurilor prevăzute de lege;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exploateze masa lemnoasă în condiţiile legii precum şi să ia măsuri de reîmpădurire şi, respectiv de completare a regenerărilor naturale;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gestioneze corespunzător deşeurile de exploatare rezultate, în condiţiile prevăzute de lege;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 să asigure respectarea regulilor silvice de exploatare şi transport tehnologic al lemnului, stabilite conform legii, în scopul menţinerii biodiversităţii pădurilor şi a echilibrului ecologic;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respecte regimul silvic în conformitate cu prevederile legislaţiei în domeniul silviculturii şi protecţiei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asigure aplicarea măsurilor specifice de conservare pentru pădurile cu funcţii speciale de protecţie, situate pe terenuri cu pante foarte mari, cu procese de alunecare şi eroziune, pe grohotişuri, stâncării, la limita superioară de altitudine a vegetaţiei forestiere, precum şi pentru alte asemenea păduri;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să respecte regimul silvic stabilit pentru conservarea vegetaţiei lemnoase de pe păşunile împădurite care îndeplinesc funcţii de protecţie a solului şi a resurselor de apă;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să asigure exploatarea raţională, organizarea şi amenajarea pajiştilor, în funcţie de capacitatea de refacere a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să exploateze resursele pădurii, fondul cinegetic şi piscicol, potrivit prevederilor legale în domeniu;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să exploateze pajiştile, în limitele bonităţii, cu numărul şi speciile de animale şi în perioada stabilită, în baza studiilor de specialitate şi a prevederilor legale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să protejeze patrimoniul forestier, cinegetic, piscicol şi al pajiştilor din cadrul ariilor naturale protejate, în termenii stabiliţi prin planurile de management şi regulamentele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 să sesizeze autorităţile pentru protecţia mediului despre accidente sau activităţi care afectează ecosistemele forestiere sau alte asemenea ecosisteme terestre.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XII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Protecţia aşezărilor umane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asigurarea unui mediu de viaţă sănătos, autorităţile administraţiei publice locale, precum şi, după caz, persoanele fizice şi juridice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să îmbunătăţească microclimatul localităţilor, prin amenajarea şi întreţinerea izvoarelor şi a luciilor de apă din interiorul şi din zonele limitrofe acestora, să înfrumuseţeze şi să protejeze peisajul, să menţină curăţenia stradală;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prevadă, la elaborarea planurilor de urbanism şi amenajarea teritoriului, măsuri de menţinere şi ameliorare a fondului peisagistic natural şi antropic al fiecărei zone şi localităţi, condiţii de refacere peisagistică şi ecologică a zonelor </w:t>
      </w:r>
      <w:r>
        <w:rPr>
          <w:rFonts w:ascii="Times New Roman" w:hAnsi="Times New Roman" w:cs="Times New Roman"/>
          <w:sz w:val="28"/>
          <w:szCs w:val="28"/>
        </w:rPr>
        <w:lastRenderedPageBreak/>
        <w:t>deteriorate, măsuri de protecţie sanitară a captărilor de apă potabilă şi lucrări de apărare împotriva inundaţiilor;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respecte prevederile din planurile de urbanism şi amenajarea teritoriului privind amplasarea obiectivelor industriale, a căilor şi mijloacelor de transport, a reţelelor de canalizare, a staţiilor de epurare, a depozitelor de deşeuri menajere, stradale şi industriale şi a altor obiective şi activităţi, fără a prejudicia ambientul, spaţiile de odihnă, tratament şi recreere, starea de sănătate şi de confort a populaţiei;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informeze publicul asupra riscurilor generate de funcţionarea sau existenţa obiectivelor cu risc pentru sănătatea populaţiei şi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respecte regimul de protecţie specială a localităţilor balneoclimaterice, a zonelor de interes turistic şi de agrement, a monumentelor istorice, a ariilor protejate şi a monumentelor naturii. Sunt interzise amplasarea de obiective şi desfăşurarea unor activităţi cu efecte dăunătoare în perimetrul şi în zonele de protecţie a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să adopte elemente arhitecturale adecvate, să optimizeze densitatea de locuire, concomitent cu menţinerea, întreţinerea şi dezvoltarea spaţiilor verzi, a parcurilor, a aliniamentelor de arbori şi a perdelelor de protecţie stradală, a amenajamentelor peisagistice cu funcţie ecologică, estetică şi recreativă, în conformitate cu planurile de urbanism şi amenajarea teritoriului;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să reglementeze, inclusiv prin interzicerea temporară sau permanentă, accesul anumitor tipuri de autovehicule sau desfăşurarea unor activităţi generatoare de disconfort pentru populaţie în anumite zone ale localităţilor, cu predominanţă în spaţiile destinate locuinţelor, în zonele destinate tratamentului, odihnei, recreerii şi agrementului;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să nu degradeze mediul natural sau amenajat, prin depozitări necontrolate de deşeuri de orice fel;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să adopte măsuri obligatorii, pentru persoanele fizice şi juridice, cu privire la întreţinerea şi înfrumuseţarea, după caz, a clădirilor, curţilor şi împrejurimilor acestora, a spaţiilor verzi din curţi şi dintre clădiri, a arborilor şi arbuştilor decorativi;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să iniţieze, pe plan local, proiecte de amenajare, de întreţinere şi dezvoltare a canalizării.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71</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Schimbarea destinaţiei terenurilor amenajate ca spaţii verzi şi/sau prevăzute ca atare în documentaţiile de urbanism, reducerea suprafeţelor acestora ori strămutarea lor este interzisă, indiferent de regimul juridic al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(2) Actele administrative sau juridice emise ori încheiate cu nerespectarea prevederilor alin. (1) sunt lovite de nulitate absolută.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elaborarea planurilor de urbanism şi amenajarea teritoriului se respectă prevederile prezentei ordonanţe de urgenţă şi a reglementărilor speciale şi se prevăd, în mod obligatoriu, măsuri de menţinere şi ameliorare a fondului peisagistic natural şi antropic al fiecărei zone şi localităţi, condiţii de refacere peisagistică şi ecologică a zonelor deteriorate şi măsuri de dezvoltare a spaţiilor verzi, de protecţie sanitară a captărilor de apă potabilă şi lucrări de apărare împotriva inundaţiilor.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Planurile de urbanism şi amenajarea teritoriului se supun procedurii de evaluare de mediu, în vederea obţinerii avizului de mediu pentru planuri şi programe, conform legislaţiei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XIII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Comitetul regional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nivelul fiecărei agenţii regionale pentru protecţia mediului se organizează un Comitet regional pentru protecţia mediului, denumit în continuare Comitet regional.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Componenţa Comitetului regional este următoarea: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2 reprezentanţi ai autorităţii publice centrale pentru protecţia mediului, dintre care un specialist pe probleme de protecţia mediului şi un specialist pe probleme de silvicultură;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un reprezentant al Agenţiei Naţionale pentru Protecţia Mediului;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un reprezentant al agenţiilor judeţene pentru protecţia mediului din regiunea respectivă, desemnat de către Agenţia Naţională pentru Protecţia Mediului;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un reprezentant al Gărzii Naţionale de Mediu;</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un reprezentant desemnat de autoritatea publică centrală din domeniul finanţelor publice din cadrul unui judeţ din regiunea respectivă;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un reprezentant al autorităţii publice din domeniul sănătăţii din regiunea respectivă;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g) un reprezentant al autorităţii publice centrale din domeniul agriculturii şi dezvoltării rurale;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h) un prefect din regiunea respectivă, nominalizat de autoritatea publică centrală din domeniul administraţiei publice;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i) un preşedinte de consiliu judeţean, nominalizat de preşedinţii consiliilor judeţene din regiunea respectivă;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j) un reprezentant al administraţiei bazinale din regiunea respectivă;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k) un reprezentant al operatorilor din regiunea respectivă, desemnat de agenţia judeţeană pentru protecţia mediului;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 un reprezentant al autorităţii publice centrale din domeniul transporturilor şi infrastructurii;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m) un reprezentant ales de organizaţiile neguvernamentale cu sediul în regiunea respectivă;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n) un primar de municipiu reşedinţă de judeţ, nominalizat de primarii celorlalte municipii reşedinţă de judeţ din regiunea respectivă.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Reprezentanţii autorităţilor publice sunt desemnaţi de conducătorii autorităţilor respective.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Reprezentanţii administraţiei publice locale care fac parte din Comitetul regional funcţionează în cadrul acestuia numai pe durata exercitării mandatului funcţiei pe care o reprezintă.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Comitetul regional colaborează cu agenţia regională pentru protecţia mediului la aplicarea, la nivel regional, a strategiei şi politicii naţionale de protecţie a mediului, în care scop are următoarele atribuţii: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avizează planul regional de acţiune pentru protecţia mediului şi planurile regionale sectoriale specifice şi analizează stadiul realizării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avizează lista de proiecte prioritare care urmează să fie finanţate din fonduri comunitare şi/sau alte fonduri identificate la nivel regional şi urmăreşte aplicarea 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evaluează stadiul îndeplinirii angajamentelor asumate în negocierea capitolului de mediu la nivelul regiunii respective şi recomandă acţiunile prioritare pentru conformare;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stabileşte programe de educare şi de conştientizare a publicului privind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Secretariatul Comitetului regional este asigurat de către agenţia regională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Comitetul regional are acces la informaţiile privind mediul deţinute de sau pentru orice autoritate publică, la informaţiile privind mediul deţinute de instituţii publice şi de operatorii economici, potrivit legii.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Regulamentul de organizare şi funcţionare a comitetelor regionale pentru protecţia mediului se stabileşte prin hotărâre a Guvernului, la propunerea autorităţii </w:t>
      </w:r>
      <w:r>
        <w:rPr>
          <w:rFonts w:ascii="Times New Roman" w:hAnsi="Times New Roman" w:cs="Times New Roman"/>
          <w:sz w:val="28"/>
          <w:szCs w:val="28"/>
        </w:rPr>
        <w:lastRenderedPageBreak/>
        <w:t>publice centrale pentru protecţia mediului, în termen de 120 de zile de la intrarea în vigoare a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XIV</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Atribuţii şi răspunderi ale autorităţilor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pentru protecţia mediului are următoarele 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reactualizează strategia protecţiei mediului, cu respectarea principiilor şi elementelor strategice prevăzute în prezenta ordonanţă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elaborează recomandările şi acţionează pentru integrarea politicilor de mediu în strategiile şi politicile sectoriale;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coordonează activitatea de instruire în domeniul protecţiei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corelează planificarea de mediu cu cea de amenajare a teritoriului şi urbanism şi stabileşte măsuri de reconstrucţie ecologică;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creează sistemul de informare propriu şi stabileşte condiţiile şi termenii care permit accesul liber la informaţiile privind mediul şi participarea publicului la luarea deciziilor privind mediul;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stabileşte infrastructura pentru informaţia spaţială care serveşte scopurilor politicilor de mediu şi politicilor sau activităţilor care pot avea un impact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iniţiază proiecte de acte normative, norme tehnice, reglementări şi proceduri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avizează normele şi reglementările referitoare la activităţi cu impact asupra mediului, elaborate de alte autorităţi şi controlează aplicarea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organizează sistemul naţional de monitorizare integrată a calităţii mediului, coordonează activitatea acestuia şi asigură informarea autorităţii centrale pentru sănătate privind rezultatele monitorizării contaminării radioactive 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creează cadrul instituţional-administrativ pentru identificarea şi promovarea programelor de cercetare, pentru formarea şi instruirea unui personal calificat pentru supraveghere, analiză, evaluare şi control al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k) implementează politicile, strategiile şi reglementările de protecţie a mediului prin Agenţia Naţională pentru Protecţia Mediului şi agenţiile judeţene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l) numeşte comisii de experţi pentru evaluarea prejudiciului adus mediului prin anumite activităţi care implică organisme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 asigură, contra cost, consultarea organismelor ştiinţifice şi a experţilor interni şi externi, după caz;</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n) elaborează şi implementează programe şi elaborează materiale educative privind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 urmăreşte, în sfera sa de competenţă, respectarea obligaţiilor asumate prin convenţiile internaţionale la care România este parte;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 urmăreşte şi analizează aplicarea prezentei ordonanţe de urgenţă, întocmeşte, prin intermediul Agenţiei Naţionale de Protecţia Mediului, rapoarte anuale privind starea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q) colaborează cu organizaţii şi autorităţi similare din alte ţări şi reprezintă Guvernul în relaţiile internaţionale în domeniul protecţiei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aplică sancţiuni, prin Garda Naţională de Mediu, pentru nerespectarea legislaţiei de mediu şi pentru neconformarea la condiţiile impuse prin actele de reglementare, titularilor activităţilor;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 colaborează cu autorităţile publice şi alte persoane juridice, în scopul diminuării efectelor negative ale activităţilor economice asupra mediului şi încurajează introducerea tehnicilor şi tehnologiilor adecvate pentru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 pune la dispoziţie publicului date privind starea mediului, programele şi politica de protecţie 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ţ) se consultă cel puţin o dată pe an cu reprezentanţii organizaţiilor neguvernamentale şi cu alţi reprezentanţi ai societăţii civile pentru stabilirea strategiei protecţiei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 identifică, în colaborare cu Ministerul Finanţelor Publice, noi instrumente financiare care favorizează protecţia şi îmbunătăţirea calităţii elementelor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 realizează activitatea de inspecţie şi control în domeniul protecţiei mediului prin Garda Naţională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 colaborează cu autorităţile publice de protecţie civilă pentru elaborarea planurilor operative şi pentru executarea în comun a intervenţiilor în caz de poluări sau accidente ecologice;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x) elaborează Programul Operaţional Sectorial Mediu având responsabilitatea managementului, implementării şi gestionării asistenţei financiare alocate acestui program;</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y) propune, în situaţii speciale constatate pe baza datelor obţinute din supravegherea mediului, declararea prin hotărâre a Guvernului de zone de risc înalt de poluare în anumite regiuni ale ţării şi elaborează, împreună cu alte autorităţi publice centrale şi locale, programe speciale pentru înlăturarea riscului survenit în aceste zone, care se aprobă prin hotărâre a Guvernului. După eliminarea factorilor de risc înalt de poluare, pe baza noilor date rezultate din supravegherea evoluţiei stării mediului, zona respectivă este declarată reintrată în normalitate;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z) autorizarea laboratoarelor pentru controlul calităţii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z^1) plăteşte, în condiţiile legii, contribuţii obligatorii sau voluntare la organizaţiile constituite în baza tratatelor şi convenţiilor internaţionale la care România este parte, prin Ministerul Mediului şi Schimbărilor Climatice, în limita bugetului aprobat.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Agenţia Naţională pentru Protecţia Mediului, instituţie publică cu personalitate juridică, finanţată integral de la bugetul de stat, este organul de specialitate pentru implementarea politicilor şi legislaţiei în domeniul protecţiei mediului, în subordinea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Structura organizatorică, numărul de personal, atribuţiile şi competenţele Agenţiei Naţionale pentru Protecţia Mediului sunt stabilite prin hotărâre a Guvernului, la propunerea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Autorităţile competente pentru protecţia mediului sunt instituţii publice cu personalitate juridică, finanţate integral de la bugetul de stat.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exercitarea atribuţiilor sale, autoritatea competentă pentru protecţia mediului solicită informaţiile necesare altor autorităţi publice centrale, autorităţilor administraţiei publice locale, persoanelor fizice şi juridice.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În exercitarea atribuţiilor ce le revin, comisarii-şefi şi comisarii Gărzii Naţionale de Mediu, precum şi persoane împuternicite din cadrul acesteia au acces, în condiţiile legii, oricând şi în orice incintă unde se desfăşoară o activitate generatoare de impact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Mijloacele de transport şi intervenţie auto şi navale din dotarea autorităţilor competente pentru protecţia mediului sunt prevăzute cu girofar de culoare albastră şi avertizare acustică.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Persoana fizică sau juridică prejudiciată ca urmare a exercitării atribuţiilor de verificare, inspecţie şi control poate depune plângere organelor competente în termen de 15 zile de la constatarea prejudiciului.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 obiectivele, incintele şi zonele cu regim special din domeniul internelor, justiţiei şi siguranţei naţionale, personalul prevăzut la alin. (1) are acces numai în prezenţa personalului specializat al acestora, după caz.</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În obiectivele, incintele şi zonele aparţinând structurilor componente ale sistemului de apărare, ordine publică şi securitate naţională controlul se realizează de către personalul specializat din Ministerul Apărării Naţionale, Ministerul Administraţiei şi Internelor, Serviciul Român de Informaţii, Serviciul de Informaţii Externe, Serviciul de Protecţie şi Pază şi Serviciul de Telecomunicaţii Speciale.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Atribuţii şi răspunderi ale altor autorităţi centrale şi locale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Autorităţile administraţiei publice centrale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elaboreze politica şi strategiile aplicabile în domeniul propriu de activitate, în conformitate cu principiile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asigure integrarea politicilor de mediu în politicile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elaboreze planuri şi programe sectoriale, cu respectarea prevederilor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asigure pregătirea şi transmiterea către autorităţile competente pentru protecţia mediului a informaţiilor şi documentaţiilor necesare obţinerii avizului de mediu pentru planurile şi programele pentru care este necesară evaluarea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asigure, în structura lor organizatorică, structuri cu atribuţii în domeniul protecţiei mediului, încadrate cu personal de specialitate;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dezvolte, cu sprijinul autorităţii publice centrale pentru protecţia mediului, programe de restructurare, în acord cu strategia pentru protecţia mediului şi politica de mediu şi să asiste unităţile aflate în coordonarea, în subordinea sau sub autoritatea lor, la punerea în aplicare a acestor programe;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să elaboreze normele şi reglementările specifice domeniului de activitate în conformitate cu cerinţele legislaţiei de protecţia mediului şi să le înainteze pentru avizare autorităţii publice centrale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Autorităţile publice cu responsabilităţi în domeniile dezvoltării şi prognozei au următoarele atribuţii şi responsabilităţi: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elaborează politicile de dezvoltare pe baza principiilor dezvoltării durabile, cu luarea în considerare a posibilelor efecte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integrează în politica proprie măsuri şi acţiuni de refacere a zonelor afectate şi măsuri de prevenire a dezastrelor;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elaborează Planurile de dezvoltare regională şi celelalte planuri şi programe, conform legislaţiei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cooperează cu autorităţile competente pentru protecţia mediului la elaborarea şi aplicarea strategiilor, a planurilor şi programelor din domeniile lor specifice de activitate;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colaborează cu autorităţile competente la identificarea şi implementarea proiectelor prioritare finanţate din surse externe.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pentru sănătate are următoarele 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organizează şi coordonează activitatea de monitorizare a stării de sănătate a populaţiei în relaţie cu factorii de risc din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asigură supravegherea şi controlul calităţii apei potabile şi de îmbăiere, precum şi calitatea produselor alimentare;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elaborează, în colaborare cu autoritatea publică centrală pentru protecţia mediului, reglementări privind calitatea şi igiena mediului şi asigură controlul aplicării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colaborează cu autoritatea publică centrală pentru protecţia mediului în managementul calităţii mediului în relaţie cu starea de sănătate a populaţiei;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colaborează cu autoritatea centrală pentru protecţia mediului în autorizarea activităţilor prevăzute la </w:t>
      </w:r>
      <w:r>
        <w:rPr>
          <w:rFonts w:ascii="Times New Roman" w:hAnsi="Times New Roman" w:cs="Times New Roman"/>
          <w:color w:val="008000"/>
          <w:sz w:val="28"/>
          <w:szCs w:val="28"/>
          <w:u w:val="single"/>
        </w:rPr>
        <w:t>art. 24</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39</w:t>
      </w:r>
      <w:r>
        <w:rPr>
          <w:rFonts w:ascii="Times New Roman" w:hAnsi="Times New Roman" w:cs="Times New Roman"/>
          <w:sz w:val="28"/>
          <w:szCs w:val="28"/>
        </w:rPr>
        <w:t xml:space="preserve"> şi la emiterea acordului de import pentru aceste activităţi;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exercită controlul de specialitate în domeniul activităţilor prevăzute de </w:t>
      </w:r>
      <w:r>
        <w:rPr>
          <w:rFonts w:ascii="Times New Roman" w:hAnsi="Times New Roman" w:cs="Times New Roman"/>
          <w:color w:val="008000"/>
          <w:sz w:val="28"/>
          <w:szCs w:val="28"/>
          <w:u w:val="single"/>
        </w:rPr>
        <w:t>art. 24</w:t>
      </w:r>
      <w:r>
        <w:rPr>
          <w:rFonts w:ascii="Times New Roman" w:hAnsi="Times New Roman" w:cs="Times New Roman"/>
          <w:sz w:val="28"/>
          <w:szCs w:val="28"/>
        </w:rPr>
        <w:t xml:space="preserve"> - 28, şi </w:t>
      </w:r>
      <w:r>
        <w:rPr>
          <w:rFonts w:ascii="Times New Roman" w:hAnsi="Times New Roman" w:cs="Times New Roman"/>
          <w:color w:val="008000"/>
          <w:sz w:val="28"/>
          <w:szCs w:val="28"/>
          <w:u w:val="single"/>
        </w:rPr>
        <w:t>art. 39</w:t>
      </w:r>
      <w:r>
        <w:rPr>
          <w:rFonts w:ascii="Times New Roman" w:hAnsi="Times New Roman" w:cs="Times New Roman"/>
          <w:sz w:val="28"/>
          <w:szCs w:val="28"/>
        </w:rPr>
        <w:t xml:space="preserve"> pentru a preveni orice efect advers asupra stării de sănătate a populaţiei, a lucrătorilor şi a mediului şi transmite autorităţilor competente rezultatele controalelor şi măsurile adoptate;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colaborează cu celelalte autorităţi publice centrale cu reţea sanitară proprie, pentru cunoaşterea exactă a stării de sănătate a populaţiei şi pentru respectarea normelor de igienă a mediului din domeniul lor de activitate;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colaborează, la nivel central şi local, în asigurarea accesului publicului la informaţia de sănătate în relaţie cu mediul.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Apărării Naţionale are următoarele atribuţii: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elaborează norme şi instrucţiuni specifice pentru domeniile sale de activitate, în concordanţă cu legislaţia privind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supraveghează respectarea de către personalul Ministerului Apărării Naţionale a normelor de protecţia mediului pentru activităţile din zonele militare;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 controlează acţiunile şi aplică sancţiuni pentru încălcarea de către personalul Ministerului Apărării Naţionale a legislaţiei de protecţia mediului în domeniul militar;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asigură realizarea evaluării impactului asupra mediului, a raportului de amplasament şi, după caz, a raportului de securitate, prin structuri specializate, atestate de către autoritatea publică centrală pentru protecţia mediului, numai pentru proiectele şi activităţile din zonele militare;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asigură informarea autorităţilor competente pentru protecţia mediului cu privire la rezultatele automonitorizării emisiilor de poluanţi şi a calităţii mediului în zona de impact, precum şi cu privire la orice poluare accidentală datorată activităţii desfăşurate.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Autorităţile publice centrale în domeniul securităţii naţionale au următoarele 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realizează activitatea de protecţie a mediului prin structuri proprii care desfăşoară acţiuni de control, îndrumare şi coordonare, în scopul păstrării şi menţinerii echilibrului ecologic în domeniile sale de activitate;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elaborează norme şi instrucţiuni specifice, în concordanţă cu respectarea principiilor prezentei ordonanţe de urgenţă, în domeniile sale de activitate;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supraveghează respectarea de către personalul aflat în subordine a normelor de protecţie a mediului, pentru activităţile proprii;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controlează şi aplică sancţiuni pentru încălcarea de către personalul propriu a legislaţiei de protecţie a mediului în domeniul său de activitate;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asigură evaluarea impactului asupra mediului a obiectivelor şi activităţilor proprii prin structuri specializate, certificate de către autoritatea publică centrală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pentru educaţie şi cercetare asigură: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adaptarea planurilor şi programelor de învăţământ la toate nivelurile, în scopul însuşirii noţiunilor şi principiilor de protecţie a mediului, pentru conştientizarea, instruirea şi educaţia în acest domeniu;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promovarea tematicilor de studii şi programe de cercetare care răspund priorităţilor stabilite de autoritatea publică centrală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elaborarea programelor educaţionale în scopul formării unui comportament responsabil faţă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elaborarea programelor şi studiilor specifice de cercetare ştiinţifică privind controlul produselor şi procedeelor biotehnologice şi de prevenire, reducere/eliminare a riscurilor implicate de obţinerea şi utilizarea organismelor modificate genetic prin tehnicile biotehnologiei moderne;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e) colaborează cu autoritatea publică centrală pentru protecţia mediului în autorizarea activităţilor prevăzute la </w:t>
      </w:r>
      <w:r>
        <w:rPr>
          <w:rFonts w:ascii="Times New Roman" w:hAnsi="Times New Roman" w:cs="Times New Roman"/>
          <w:color w:val="008000"/>
          <w:sz w:val="28"/>
          <w:szCs w:val="28"/>
          <w:u w:val="single"/>
        </w:rPr>
        <w:t>art. 39</w:t>
      </w:r>
      <w:r>
        <w:rPr>
          <w:rFonts w:ascii="Times New Roman" w:hAnsi="Times New Roman" w:cs="Times New Roman"/>
          <w:sz w:val="28"/>
          <w:szCs w:val="28"/>
        </w:rPr>
        <w:t>, din domeniul său de activitate;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exercită controlul de specialitate pentru activităţile prevăzute de </w:t>
      </w:r>
      <w:r>
        <w:rPr>
          <w:rFonts w:ascii="Times New Roman" w:hAnsi="Times New Roman" w:cs="Times New Roman"/>
          <w:color w:val="008000"/>
          <w:sz w:val="28"/>
          <w:szCs w:val="28"/>
          <w:u w:val="single"/>
        </w:rPr>
        <w:t>art. 39</w:t>
      </w:r>
      <w:r>
        <w:rPr>
          <w:rFonts w:ascii="Times New Roman" w:hAnsi="Times New Roman" w:cs="Times New Roman"/>
          <w:sz w:val="28"/>
          <w:szCs w:val="28"/>
        </w:rPr>
        <w:t>, din domeniul său de activitate, pentru a preveni orice efect advers asupra stării de sănătate a populaţiei, a lucrătorilor şi a mediului şi transmite autorităţilor competente rezultatele controalelor şi măsurile adoptate.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în domeniile economiei şi comerţului are următoarele atribuţii: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elaborează politica şi strategiile aplicabile în domeniul propriu de activitate în conformitate cu legislaţia privind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elaborează şi aplică la nivel naţional strategia de exploatare a resurselor minerale, în concordanţă cu prevederile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elaborează politica în domeniul reciclării şi valorificării deşeurilor industriale;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dezvoltă şi promovează legislaţia privind protecţia mediului din domeniile specifice de competenţă;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colaborează cu alte autorităţi publice centrale la elaborarea mecanismelor financiare pentru stimularea utilizării tehnologiilor curate;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colaborează la elaborarea şi promovarea normelor care asigură implementarea cerinţelor privind prevenirea şi controlul integrat al poluării pentru anumite categorii de activităţi industriale;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încurajează introducerea sistemelor de management de mediu şi a etichetei ecologice;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promovează norme şi asigură implementarea acestora în domeniul substanţelor şi preparatelor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exercită controlul de specialitate în domeniul activităţilor prevăzute de </w:t>
      </w:r>
      <w:r>
        <w:rPr>
          <w:rFonts w:ascii="Times New Roman" w:hAnsi="Times New Roman" w:cs="Times New Roman"/>
          <w:color w:val="008000"/>
          <w:sz w:val="28"/>
          <w:szCs w:val="28"/>
          <w:u w:val="single"/>
        </w:rPr>
        <w:t>art. 24</w:t>
      </w:r>
      <w:r>
        <w:rPr>
          <w:rFonts w:ascii="Times New Roman" w:hAnsi="Times New Roman" w:cs="Times New Roman"/>
          <w:sz w:val="28"/>
          <w:szCs w:val="28"/>
        </w:rPr>
        <w:t xml:space="preserve"> - 28.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în domeniul agriculturii, pădurilor şi dezvoltării rurale are următoarele 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asigură protecţia şi conservarea solurilor şi menţinerea patrimoniului funciar;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iniţiază proiecte de acte normative privind volumul de masă lemnoasă ce se recoltează anual din fondul forestier naţional, pe baza avizului autorităţii publice centrale pentru protecţia mediului, conform legislaţiei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asigură autorizarea cultivatorilor de plante superioare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aprobă locaţiile şi suprafeţele pe care urmează să fie cultivate plante superioare modificate genetic, în vederea autorizării de către autoritatea publică centrală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e) colaborează cu autoritatea centrală pentru protecţia mediului în autorizarea şi controlul activităţilor prevăzute la </w:t>
      </w:r>
      <w:r>
        <w:rPr>
          <w:rFonts w:ascii="Times New Roman" w:hAnsi="Times New Roman" w:cs="Times New Roman"/>
          <w:color w:val="008000"/>
          <w:sz w:val="28"/>
          <w:szCs w:val="28"/>
          <w:u w:val="single"/>
        </w:rPr>
        <w:t>art. 39</w:t>
      </w:r>
      <w:r>
        <w:rPr>
          <w:rFonts w:ascii="Times New Roman" w:hAnsi="Times New Roman" w:cs="Times New Roman"/>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asigură, prin registrul naţional, evidenţa suprafeţelor cultivate şi a cultivatorilor de plante superioare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aplică principiul coexistenţei culturilor de plante superioare modificate genetic cu celelalte tipuri de culturi agricole;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asigură informarea autorităţii publice centrale pentru protecţia mediului asupra rezultatelor controlului şi măsurile adoptate în domeniul organismelor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88</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în domeniul transporturilor, construcţiilor şi turismului are următoarele 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dezvoltă planuri şi programe care materializează politica naţională de amenajare a teritoriului şi localităţilor, cu respectarea principiilor prezentei ordonanţe de urgenţă şi a legislaţiei specifice privind evaluarea de mediu a planurilor şi programelor;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elaborează şi aplică programe pentru dezvoltarea infrastructurii de transport, a transporturilor multimodale şi a transportului combinat, cu respectarea prevederilor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asigură controlul gazelor de eşapament;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elaborează şi dezvoltă planuri de acţiune şi programe privind îmbunătăţirea calităţii şi protecţiei mediului, inclusiv în domeniul zgomotului şi vibraţiilor pentru toate modurile de transport şi infrastructurile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urmăreşte protejarea patrimoniului natural, inclusiv prin măsuri impuse unităţilor care desfăşoară activităţi în domeniul turismului şi încurajează aplicarea principiilor ecoturismului.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în domeniul administraţiei şi internelor are următoarele 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elaborează strategiile în domeniile gospodăririi comunale şi al producerii şi distribuţiei energiei termice în conformitate cu legislaţia privind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elaborează norme şi instrucţiuni specifice, în concordanţă cu respectarea principiilor prezentei ordonanţe de urgenţă, pentru domeniile sale de activitate;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supraveghează respectarea de către personalul aflat în subordine a normelor de protecţie a mediului pentru activităţile proprii;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aplică sancţiuni pentru încălcarea de către personalul din domeniul internelor a legislaţiei de protecţie 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e) sprijină autorităţile competente pentru protecţia mediului în exercitarea controlului transporturilor de substanţe şi materiale supuse unui regim special, pe baza normelor avizate de autoritatea publică centrală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participă, potrivit competenţelor, la acţiunile de prevenire, protecţie şi intervenţie în caz de accidente ecologice prin Inspectoratele pentru Situaţii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Autorităţile administraţiei publice locale au următoarele 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aplică prevederile din planurile de urbanism şi amenajarea teritoriului, cu respectarea principiilor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urmăresc respectarea legislaţiei de protecţia mediului de către operatorii economici care prestează servicii publice de gospodărie comunală;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adoptă programe şi proiecte pentru dezvoltarea infrastructurii localităţilor, cu respectarea prevederilor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să aibă personal specializat pentru protecţia mediului şi să colaboreze în acest scop cu autorităţile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promovează o atitudine corespunzătoare a comunităţilor locale în legătură cu importanţa protecţiei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asigură, prin serviciile publice şi operatorii economici responsabili, luarea măsurilor de salubrizare a localităţilor, de întreţinere şi gospodărire a spaţiilor verzi, a pieţelor şi a parcurilor publice;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conservă şi protejează spaţiile verzi urbane şi/sau rurale, astfel încât să se asigure suprafaţa optimă stabilită de reglementările în vigoare. În localităţile în care nu există posibilitatea asigurării acesteia, conservarea spaţiilor verzi existente este prioritară;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supraveghează operatorii economici din subordine pentru prevenirea eliminării accidentale de poluanţi sau depozitării necontrolate de deşeuri şi dezvoltarea sistemelor de colectare a deşeurilor refolosibile.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i) *** Abrogată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naţională în domeniul sanitar-veterinar şi al siguranţei alimentelor are următoarele 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elaborează, în colaborare cu autoritatea publică centrală pentru protecţia mediului, reglementări în domeniul organismelor modificate genetic, pentru asigurarea unui nivel ridicat al protecţiei vieţii şi sănătăţii umane, sănătăţii şi bunăstării animalelor;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asigură controlul activităţilor în domeniul său de activitate şi al trasabilităţii produselor;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colaborează cu autoritatea publică centrală pentru protecţia mediului în stabilirea unor proceduri armonizate, eficiente şi transparente privind evaluarea riscului şi autorizarea organismelor modificate genetic, precum şi a unor criterii pentru evaluarea potenţialelor riscuri care rezultă din utilizarea alimentelor şi hranei modificate genetic, pentru animale;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informează autoritatea publică centrală pentru protecţia mediului asupra rezultatelor controlului şi măsurile adoptate în domeniul organismelor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Naţională pentru Protecţia Consumatorilor are următoarele atribuţii şi răspunderi: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elaborează, în colaborare cu autoritatea publică centrală pentru protecţia mediului, reglementări în domeniul organismelor modificate genetic, pentru asigurarea unui nivel ridicat al protecţiei vieţii şi sănătăţii umane, sănătăţii şi bunăstării animale, protecţiei mediului şi intereselor consumatorilor;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elaborează, împreună cu autorităţile publice centrale pentru protecţia mediului, pentru agricultură, silvicultură şi cu autoritatea sanitar veterinară şi pentru siguranţa alimentelor, reglementările referitoare la produsele biocide, îngrăşăminte chimice, produsele de protecţie a plantelor, organismele modificate genetic obţinute prin tehnicile biotehnologiei moderne şi asigură controlul aplicării acestora în domeniul său de competenţă;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controlează trasabilitatea şi etichetarea organismelor modificate genetic în toate etapele introducerii lor pe piaţă;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asigură controlul activităţilor în domeniul său de activitate şi al trasabilităţii produselor şi comunică autorităţii centrale pentru protecţia mediului rezultatele controlului.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Poliţia, Jandarmeria, Inspectoratele pentru Situaţii de Urgenţă şi Garda financiară sunt obligate să acorde sprijin, la cerere, reprezentanţilor autorităţilor competente pentru protecţia mediului în exercitarea atribuţiilor 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3-a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Obligaţiile persoanelor fizice şi juridice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Protecţia mediului constituie o obligaţie a tuturor persoanelor fizice şi juridice, în care scop:</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solicită şi obţin actele de reglementare, potrivit prevederilor prezentei ordonanţe de urgenţă şi a legislaţiei subsecvente;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respectă condiţiile din actele de reglementare obţinute;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nu pun în exploatare instalaţii ale căror emisii depăşesc valorile limită stabilite prin actele de reglementare;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persoanele juridice care desfăşoară activităţi cu impact semnificativ asupra mediului organizează structuri proprii specializate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asistă persoanele împuternicite cu activităţi de verificare, inspecţie şi control, punându-le la dispoziţie evidenţa măsurătorilor proprii şi toate celelalte documente relevante şi le facilitează controlul activităţilor ai căror titulari sunt, precum şi prelevarea de probe;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asigură accesul persoanelor împuternicite pentru verificare, inspecţie şi control la instalaţiile tehnologice generatoare de impact asupra mediului, la echipamentele şi instalaţiile de depoluare a mediului, precum şi în spaţiile sau în zonele aferente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realizează, în totalitate şi la termen, măsurile impuse prin actele de constatare încheiate de persoanele împuternicite cu activităţi de verificare, inspecţie şi control;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se supun dispoziţiei scrise de încetare a activităţii;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suportă costul pentru repararea prejudiciului şi înlătură urmările produse de acesta, restabilind condiţiile anterioare producerii prejudiciului, potrivit principiului "poluatorul plăteşte";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asigură sisteme proprii de supraveghere a instalaţiilor şi proceselor tehnologice şi pentru automonitorizarea emisiilor poluante;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asigură evidenţa rezultatelor şi raportează autorităţii competente pentru protecţia mediului rezultatele automonitorizării emisiilor poluante, conform prevederilor actelor de reglementare;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 informează autorităţile competente, în caz de eliminări accidentale de poluanţi în mediu sau de accident major;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 depozitează deşeurile de orice fel numai pe amplasamente autorizate în acest sens;</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 nu ard miriştile, stuful, tufărişurile sau vegetaţia ierboasă fără acceptul autorităţii competente pentru protecţia mediului şi fără informarea în prealabil a serviciilor publice comunitare pentru situaţii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 aplică măsurile de conservare stabilite de autoritatea publică centrală pentru protecţia mediului pe suprafeţele terestre şi acvatice supuse unui regim de conservare ca habitate naturale pe care le gestionează precum şi pentru refacerea ecologică a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 nu folosesc momeli periculoase în activităţile de pescuit şi vânătoare, cu excepţia cazurilor special autorizate: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q) asigură condiţii optime de viaţă, în conformitate cu prevederile legale, animalelor sălbatice ţinute în captivitate legal, sub diferite forme;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r) asigură luarea măsurilor de salubrizare a terenurilor deţinute cu orice titlu, neocupate productiv sau funcţional, în special a celor situate de-a lungul căilor de comunicaţie rutiere, feroviare şi de navigaţie;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 să se legitimeze la solicitarea expresă a personalului de inspecţie şi control prevăzut în prezenta ordonanţă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Persoanele fizice sau juridice care prospectează, explorează ori exploatează resursele solului şi subsolului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efectueze remedierea zonelor în care solul, subsolul şi ecosistemele terestre au fost afectate;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să anunţe autorităţile pentru protecţia mediului sau, după caz, celelalte autorităţi competente, potrivit legii, despre orice situaţii accidentale care pun în pericol mediul şi să acţioneze pentru refacerea acestuia.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Persoanele fizice şi juridice care cultivă plante superioare modificate genetic au următoarele obligaţii: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solicite şi să obţină autorizaţia din partea autorităţii publice competente pentru agricultură.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 Abrogată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Persoanele fizice şi juridice au următoarele obligaţii în vederea respectării regimului ariilor naturale protejate: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să respecte prevederile planurilor de management şi ale regulamentelor ariilor naturale protejate;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nu desfăşoare activităţi care contravin planurilor de management sau regulamentelor ariilor naturale protejate, precum şi prevederilor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 Abrogată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 să permită accesul în aria naturală protejată a administratorilor sau custozilor precum şi a împuterniciţilor acestora pe terenurile deţinute cu orice titlu.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Răspunderea pentru prejudiciul adus mediului are caracter obiectiv, independent de culpă. În cazul pluralităţii autorilor, răspunderea este solidară.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mod excepţional, răspunderea poate fi şi subiectivă pentru prejudiciile cauzate speciilor protejate şi habitatelor naturale, conform reglementărilor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Prevenirea şi repararea prejudiciului adus mediului se realizează conform prevederilor prezentei ordonanţe de urgenţă şi a reglementărilor specifice.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XV</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Sancţiuni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Constituie contravenţii şi se sancţionează cu amendă de la 3.000 lei (RON) la 6.000 lei (RON), pentru persoane fizice, şi de la 25.000 lei (RON) la 50.000 lei (RON), pentru persoane juridice, încălcarea următoarelor prevederi legale: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obligaţiile persoanelor juridice de a realiza sisteme de automonitorizare şi de a raporta autorităţii publice teritoriale de protecţie a mediului rezultatele automonitorizării şi/sau alte date solicitate, precum şi accidentele şi incidentele care pot conduce la pericole de accidente;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obligaţiile persoanelor juridice de a ţine evidenţa strictă a substanţelor şi preparatelor periculoase şi de a furniza informaţiile şi datele cerute de autoritatea competentă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obligaţiile persoanelor juridice de a identifica şi preveni riscurile pe care substanţele şi preparatele periculoase le pot prezenta asupra sănătăţii populaţiei şi mediului şi de a anunţa iminenţa producerii unor descărcări neprevăzute sau accidentale autorităţii competente pentru protecţia mediului şi de apărare civilă;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obligaţia persoanelor fizice şi juridice autorizate de a aplica, prin sisteme proprii, programe de supraveghere a contaminării radioactive a mediului, care să asigure respectarea condiţiilor de eliminare a substanţelor radioactive prevăzute în autorizaţie şi menţinerea dozelor radioactive în limitele admise;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obligaţiile persoanelor fizice şi juridice autorizate de a menţine în stare de funcţionare capacitatea de monitorizare a mediului local pentru a depista orice contaminare radioactivă semnificativă care ar rezulta dintr-o eliminare accidentală de substanţe radioactive;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6. obligaţia proprietarilor şi deţinătorilor de terenuri cu titlu sau fără titlu, de a întreţine perdelele forestiere şi aliniamentele de protecţie, spaţiile verzi, parcurile, gardurile vii pentru îmbunătăţirea capacităţii de regenerare a atmosferei, protecţia fonică şi eoliană;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obligaţia proprietarilor şi deţinătorilor de terenuri cu titlu sau fără titlu, de a preveni, pe baza reglementărilor în domeniu, deteriorarea calităţii mediului geologic;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obligaţia proprietarilor şi deţinătorilor de terenuri cu titlu sau fără titlu, de a asigura la amplasarea, proiectarea, construirea şi punerea în funcţiune a obiectivelor de orice fel, cât şi la schimbarea destinaţiei terenurilor, condiţiile prevăzute în acordul şi în autorizaţia/autorizaţia integrată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obligaţia proprietarilor şi deţinătorilor de terenuri cu titlu sau fără titlu, de a nu arde miriştile, stuful, tufărişurile sau vegetaţia ierboasă, fără acceptul autorităţii competente pentru protecţia mediului şi fără informarea în prealabil a serviciilor publice comunitare pentru situaţii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obligaţia proprietarilor şi deţinătorilor de terenuri cu titlu sau fără titlu, de a lua măsuri de salubrizare a terenurilor neocupate productiv sau funcţional, în special a celor situate de-a lungul căilor de comunicaţie rutiere, feroviare şi de navigaţie;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obligaţiile deţinătorilor cu orice titlu ai suprafeţelor de teren de a proteja flora şi fauna sălbatică existente pe acestea, în sensul menţinerii echilibrului ecologic şi conservării biodiversităţii, precum şi exploatării durabile a resurselor în baza prevederilor legale în vigoare, pentru a nu crea prejudicii mediului înconjurător şi sănătăţii umane;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12. obligaţiile autorităţilor administraţiei publice locale, precum şi ale persoanelor fizice şi juridice, după caz, de a adopta şi/sau aplica măsuri obligatorii cu privire la întreţinerea şi înfrumuseţarea clădirilor, a curţilor şi împrejurimilor acestora, a spaţiilor verzi din curţi şi dintre clădiri, a arborilor şi arbuştilor decorativi, în conformitate cu planurile de urbanism;</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obligaţiile autorităţilor administraţiei publice locale, precum şi ale persoanelor juridice, după caz, să prevadă la elaborarea planurilor de urbanism şi amenajarea teritoriului, măsuri de menţinere şi ameliorare a fondului peisagistic natural şi antropic al fiecărei zone şi localităţi, condiţii de refacere peisagistică şi ecologică a zonelor deteriorate şi măsuri de dezvoltare a spaţiilor verzi, de protecţie sanitară a captărilor de apă potabilă şi lucrări de apărare împotriva inundaţiilor;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14. obligaţia autorităţilor administraţiei publice locale, precum şi a persoanelor fizice şi juridice, după caz, de a nu schimba destinaţia terenurilor amenajate ca spaţii verzi prevăzute în planurile urbanistice;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 obligaţia autorităţilor administraţiei publice locale, precum şi a persoanelor fizice şi juridice, după caz, de a nu degrada mediul prin depozitări necontrolate de deşeuri de orice fel;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16. obligaţia desfăşurării pe suprafaţa ariilor naturale protejate numai a acelor activităţi conforme prevederilor planurilor de management şi regulamentelor ariilor naturale protejate;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17.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18. *** Abrogat</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19.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20.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obligaţia de a nu intra pe suprafaţa ariilor naturale protejate şi a nu practica sporturi în afara drumurilor permise accesului public cu mijloace motorizate bazate pe folosirea combustibililor fosili;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obligaţia de a respecta prevederile planurilor de management şi ale regulamentelor ariilor naturale protejate aprobate conform prevederilor legale;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 obligaţia de a se legitima la solicitarea expresă a personalului de inspecţie şi control prevăzut în prezenta ordonanţă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24.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25. obligaţia de a permite accesul în aria protejată a administratorilor sau custozilor precum şi a împuterniciţilor acestora pe terenurile deţinute cu orice titlu;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26. obligaţia persoanelor fizice de a nu deversa în apele de suprafaţă sau subterane ape uzate, fecaloid menajere;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27.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28. obligaţia persoanelor fizice şi juridice de a marca individual specimenele aparţinând speciilor de floră şi faună sălbatică pentru care există astfel de prevederi în regulamentele Comisiei Europene privind conservarea speciilor de faună şi floră sălbatică prin reglementarea comerţului cu acestea sau în legislaţia naţională specifică, conform metodelor aprobate ori recomandate de Conferinţa Părţilor a </w:t>
      </w:r>
      <w:r>
        <w:rPr>
          <w:rFonts w:ascii="Times New Roman" w:hAnsi="Times New Roman" w:cs="Times New Roman"/>
          <w:i/>
          <w:iCs/>
          <w:color w:val="008000"/>
          <w:sz w:val="28"/>
          <w:szCs w:val="28"/>
          <w:u w:val="single"/>
        </w:rPr>
        <w:t>Convenţiei</w:t>
      </w:r>
      <w:r>
        <w:rPr>
          <w:rFonts w:ascii="Times New Roman" w:hAnsi="Times New Roman" w:cs="Times New Roman"/>
          <w:i/>
          <w:iCs/>
          <w:sz w:val="28"/>
          <w:szCs w:val="28"/>
        </w:rPr>
        <w:t xml:space="preserve"> privind comerţul internaţional cu specii sălbatice de faună şi </w:t>
      </w:r>
      <w:r>
        <w:rPr>
          <w:rFonts w:ascii="Times New Roman" w:hAnsi="Times New Roman" w:cs="Times New Roman"/>
          <w:i/>
          <w:iCs/>
          <w:sz w:val="28"/>
          <w:szCs w:val="28"/>
        </w:rPr>
        <w:lastRenderedPageBreak/>
        <w:t>floră pe cale de dispariţie, şi, în particular, marcarea prin etichetare a caviarului atât pentru comerţul intern, cât şi pentru cel internaţional.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Constituie contravenţii şi se sancţionează cu amendă de la 5.000 lei (RON) la 10.000 lei (RON), pentru persoane fizice, şi de la 30.000 lei (RON) la 60.000 lei (RON), pentru persoane juridice, încălcarea următoarelor prevederi legale: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obligaţia persoanelor fizice şi juridice de solicitare şi obţinere a actelor de reglementare conform prevederilor legale, precum şi a acordului de import/export şi a autorizaţiilor privind organismele modificate genetic, conform prevederilor legale, în termenele stabilite de autoritate;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1^1. obligaţia autorităţilor publice locale de a nu schimba destinaţia terenurilor amenajate ca spaţii verzi şi/sau prevăzute ca atare în documentaţiile de urbanism, de a nu reduce suprafeţele acestora ori obligaţia de a nu le strămuta;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obligaţiile autorităţilor administraţiei publice locale privind îmbunătăţirea microclimatului urban, prin amenajarea şi întreţinerea izvoarelor şi a luciilor de apă din interiorul localităţilor şi din zonele limitrofe acestora, de a înfrumuseţa şi proteja peisajul, de a menţine curăţenia localităţilor;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obligaţia autorităţilor administraţiei publice locale de a informa publicul privind riscurile generate de funcţionarea sau existenţa obiectivelor cu risc pentru mediu şi sănătatea populaţiei;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obligaţiile autorităţilor administraţiei publice locale privind adoptarea elementelor arhitecturale adecvate, optimizarea densităţii de locuire, concomitent cu menţinerea, întreţinerea şi dezvoltarea spaţiilor verzi, a parcurilor, a aliniamentelor de arbori şi a perdelelor de protecţie stradală, a amenajamentelor peisagistice cu funcţie ecologică, estetică şi recreativă;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obligaţiile autorităţilor administraţiei publice locale de a reglementa accesul anumitor tipuri de autovehicule sau a desfăşurării unor activităţi generatoare de disconfort pentru populaţie în anumite zone ale localităţilor, cu predominanţă în spaţiile destinate locuinţelor, zonele destinate tratamentului, odihnei, recreerii şi agrementului, inclusiv prin interzicerea temporară sau permanentă;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obligaţia autorităţilor administraţiei publice locale de a supraveghea aplicarea prevederilor din planurile de urbanism şi amenajarea teritoriului, în acord cu planificarea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obligaţiile autorităţilor administraţiei publice locale de a supraveghea operatorii economici din subordine pentru prevenirea eliminării accidentale de </w:t>
      </w:r>
      <w:r>
        <w:rPr>
          <w:rFonts w:ascii="Times New Roman" w:hAnsi="Times New Roman" w:cs="Times New Roman"/>
          <w:sz w:val="28"/>
          <w:szCs w:val="28"/>
        </w:rPr>
        <w:lastRenderedPageBreak/>
        <w:t>poluanţi sau depozitării necontrolate de deşeuri şi de a dezvolta sisteme de colectare a deşeurilor refolosibile;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9. obligaţiile autorităţilor administraţiei publice locale de a avea personal specializat pentru protecţia mediului şi de a colabora în acest scop cu autorităţile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obligaţiile autorităţilor administraţiei publice locale de a asigura, prin serviciile publice şi operatorii economici responsabili, salubrizarea stradală, a spaţiilor verzi, pieţelor şi parcurilor publice, şi întreţinerea acestora;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obligaţiile autorităţilor administraţiei publice locale de a respecta prevederile din planurile de urbanism cu privire la amplasarea obiectivelor industriale, a căilor şi mijloacelor de transport, a reţelelor de canalizare, a staţiilor de epurare, a depozitelor de deşeuri menajere, stradale şi industriale, şi a altor obiective, fără a prejudicia ambientul, spaţiile de odihnă, tratament şi recreere, starea de sănătate şi de confort a populaţiei;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 obligaţiile autorităţilor administraţiei publice locale de a amenaja, întreţine şi dezvolta reţele de canalizare;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obligaţiile persoanelor fizice şi juridice de a furniza şi/sau utiliza informaţii corecte pentru elaborarea evaluărilor de mediu, evaluărilor impactului asupra mediului, a bilanţurilor de mediu şi a rapoartelor de amplasament;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obligaţiile persoanelor fizice şi juridice de a asigura măsuri şi dotări speciale pentru izolarea şi protecţia fonică a surselor generatoare de zgomot şi vibraţii, de a verifica eficienţa acestora şi de a pune în exploatare numai pe cele care nu depăşesc pragul fonic admis;</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 obligaţiile persoanelor fizice şi juridice de a livra, manipula, transporta şi de comercializa îngrăşămintele chimice şi produsele de protecţie a plantelor ambalate cu inscripţii de identificare, avertizare, prescripţii de siguranţă şi folosire, în condiţii în care să nu provoace contaminarea mijloacelor de transport şi 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 obligaţiile persoanelor juridice de a stoca temporar îngrăşămintele chimice şi produsele de protecţie a plantelor numai ambalate şi în locuri unde s-au prevăzut toate măsurile de securitate;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17.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18. obligaţiile persoanelor fizice şi juridice de a nu folosi îngrăşămintele chimice şi produsele de protecţie a plantelor în zonele sau pe suprafeţele unde sunt instituite măsuri speciale de protecţie;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19. obligaţiile persoanelor fizice şi juridice de a administra produse de protecţie a plantelor cu mijloace aviatice numai cu avizul autorităţilor competente pentru </w:t>
      </w:r>
      <w:r>
        <w:rPr>
          <w:rFonts w:ascii="Times New Roman" w:hAnsi="Times New Roman" w:cs="Times New Roman"/>
          <w:sz w:val="28"/>
          <w:szCs w:val="28"/>
        </w:rPr>
        <w:lastRenderedPageBreak/>
        <w:t>protecţia mediului, autorităţilor competente din domeniul sanitar şi al comisiilor judeţene de bază meliferă şi stupărit pastoral, potrivit reglementărilor în vigoare, după o prealabilă înştiinţare prin mass-media;</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 obligaţiile persoanelor fizice şi juridice de a aplica, în perioada înfloririi plantelor a căror polenizare se face prin insecte, numai acele tratamente cu produse de protecţie a plantelor care sunt selective faţă de insectele polenizatoare;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obligaţiile persoanelor fizice şi juridice de a nu folosi momeli periculoase în activităţile de pescuit şi vânătoare, cu excepţia cazurilor special autorizate;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22. obligaţiile persoanelor fizice şi juridice de a efectua evaluarea adecvată la realizarea planurilor sau proiectelor care pot avea impact semnificativ asupra unei arii naturale protejate de interes comunitar.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 obligaţiile persoanelor fizice şi juridice care gestionează suprafeţele terestre şi acvatice supuse unui regim de conservare ca habitate naturale sau pentru refacere ecologică, de a aplica măsurile de conservare stabilite de autoritatea publică centrală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24. obligaţia persoanelor fizice şi juridice de a asigura condiţii optime de viaţă animalelor sălbatice ţinute în captivitate legal, sub diferite forme;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25. obligaţia persoanelor fizice şi juridice de a nu exercita acţiuni care să ducă la distrugerea habitatelor naturale, a florei şi faunei sălbatice de pe cuprinsul ţării;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26. desfăşurarea de activităţi de recoltare, capturare şi/sau de achiziţie şi comercializare pe piaţa internă a plantelor şi animalelor din flora şi fauna sălbatică, terestră şi acvatică, sau a unor părţi ori produse ale acestora, în stare vie, proaspătă ori semiprelucrată, de persoane fizice sau juridice neautorizate de autorităţile publice teritoriale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27. obligaţiile persoanelor fizice şi juridice, care prospectează, explorează sau exploatează resursele naturale, de a remedia zonele în care solul, subsolul şi ecosistemele terestre au fost afectate;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28. obligaţiile persoanelor fizice şi juridice de a executa în termen toate lucrările de asigurare a migrării faunei acvatice şi de ameliorare a calităţii apei prevăzute în actele de reglementare;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29. obligaţia persoanelor juridice de a aplica măsurile de eliminare a deşeurilor rezultate din activităţile care implică organisme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30. obligaţia persoanelor fizice şi juridice de a asigura dotarea, în cazul deţinerii de nave, platforme plutitoare sau foraje marine, cu instalaţii de stocare sau de tratare a deşeurilor, instalaţii de epurare a apelor uzate şi racorduri de descărcare a acestora în instalaţii de mal sau plutitoare;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31. obligaţiile persoanelor juridice de a amenaja porturile cu instalaţii de colectare, prelucrare, reciclare sau neutralizare a deşeurilor petroliere, menajere sau de altă natură, stocate pe navele fluviale şi maritime, şi de a constitui echipe de intervenţie în caz de poluare accidentală a apelor şi a zonelor de coastă;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32. obligaţia persoanelor fizice şi juridice de a nu produce poluarea apelor de suprafaţă prin spălarea de obiecte, produse, ambalaje, materiale;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33. obligaţia persoanelor juridice de a nu deversa în apele de suprafaţă sau subterane ape uzate, fecaloid menajere;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34. obligaţiile persoanelor fizice şi juridice de a nu arunca şi de a nu depozita pe maluri, în albiile râurilor, apele de suprafaţă şi în zonele umede deşeuri de orice fel;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35. obligaţia persoanelor fizice şi juridice de a nu introduce în apele de suprafaţă şi în zonele umede substanţe explozive, tensiune electrică, narcotice sau alte substanţe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Constituie contravenţii şi se sancţionează cu amendă de la 7.500 lei (RON) la 15.000 lei (RON), pentru persoane fizice, şi de la 50.000 lei (RON) la 100.000 lei (RON), pentru persoane juridice, încălcarea următoarelor prevederi legale: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obligaţia persoanelor fizice de a funcţiona cu respectarea prevederilor autorizaţiei de mediu şi a persoanelor juridice de a funcţiona cu respectarea prevederilor autorizaţiei/autorizaţiei integrate de mediu pentru activităţile care fac obiectul procedurilor de reglementare din punct de vedere al protecţiei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1^1. obligaţia titularului de a notifica autoritatea competentă pentru protecţia mediului când intervin elemente noi, necunoscute la data emiterii actelor de reglementare sau cu privire la orice modificare a condiţiilor care au stat la baza emiterii acestora, înainte de realizarea modificării;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1^2. obligaţia titularului de a nu desfăşura activităţi sau de a nu realiza proiecte, planuri ori programe care ar rezulta în urma modificărilor care fac obiectul notificării prevăzute la </w:t>
      </w:r>
      <w:r>
        <w:rPr>
          <w:rFonts w:ascii="Times New Roman" w:hAnsi="Times New Roman" w:cs="Times New Roman"/>
          <w:i/>
          <w:iCs/>
          <w:color w:val="008000"/>
          <w:sz w:val="28"/>
          <w:szCs w:val="28"/>
          <w:u w:val="single"/>
        </w:rPr>
        <w:t>art. 15</w:t>
      </w:r>
      <w:r>
        <w:rPr>
          <w:rFonts w:ascii="Times New Roman" w:hAnsi="Times New Roman" w:cs="Times New Roman"/>
          <w:i/>
          <w:iCs/>
          <w:sz w:val="28"/>
          <w:szCs w:val="28"/>
        </w:rPr>
        <w:t xml:space="preserve"> alin. (2) lit. a) până la adoptarea unei decizii potrivit prevederilor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obligaţia titularilor activităţilor care fac obiectul procedurilor de reglementare din punct de vedere al protecţiei mediului de a respecta termenele impuse de autoritatea competentă de protecţia mediului în derularea acestor proceduri;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obligaţiile persoanelor fizice şi juridice de a diminua, modifica sau înceta activităţile generatoare de poluare la cererea motivată a autorităţilor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obligaţiile persoanelor fizice şi juridice de a asista persoanele împuternicite cu activităţi de verificare, inspecţie şi control, punându-le la dispoziţie evidenţa măsurătorilor proprii şi toate celelalte documente relevante;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obligaţiile persoanelor fizice şi juridice de a prezenta autorităţilor competente pentru protecţia mediului un document certificat pentru conformitate cu originalul, care cuprinde obligaţiile asumate privind protecţia mediului, în termen de 60 de zile de la data semnării sau emiterii documentului care atestă încheierea uneia dintre procedurile prevăzute la </w:t>
      </w:r>
      <w:r>
        <w:rPr>
          <w:rFonts w:ascii="Times New Roman" w:hAnsi="Times New Roman" w:cs="Times New Roman"/>
          <w:color w:val="008000"/>
          <w:sz w:val="28"/>
          <w:szCs w:val="28"/>
          <w:u w:val="single"/>
        </w:rPr>
        <w:t>art. 10</w:t>
      </w:r>
      <w:r>
        <w:rPr>
          <w:rFonts w:ascii="Times New Roman" w:hAnsi="Times New Roman" w:cs="Times New Roman"/>
          <w:sz w:val="28"/>
          <w:szCs w:val="28"/>
        </w:rPr>
        <w:t xml:space="preserve"> alin. (2);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obligaţiile persoanelor fizice şi juridice de a facilita verificarea, inspecţia şi controlul activităţilor ai căror titulari sunt şi prelevarea de probe;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obligaţiile persoanelor fizice şi juridice de a asigura accesul persoanelor împuternicite la instalaţiile tehnologice generatoare de impact asupra mediului, la echipamentele şi instalaţiile de depoluare a mediului, precum şi în spaţiile sau în zonele potenţial generatoare de impact asupra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9. obligaţiile persoanelor fizice şi juridice de a realiza în totalitate şi la termen măsurile impuse, în conformitate cu actele de reglementare şi prevederile legale, de persoanele împuternicite cu verificarea, inspecţia şi controlul în domeniul protecţiei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obligaţiile persoanelor juridice de a acoperi costurile măsurilor necesare pentru prevenirea şi/sau reducerea consecinţelor efectelor adverse ale activităţilor cu organisme modificate genetic;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obligaţiile persoanelor fizice şi juridice de a produce îngrăşăminte chimice şi produse de protecţie a plantelor numai prin tehnologii şi biotehnologii autorizate, potrivit prevederilor legale;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 introducerea pe teritoriul ţării, cu excepţia cazurilor prevăzute de legislaţia în vigoare, de culturi de microorganisme, plante şi animale vii din flora şi fauna sălbatică, fără acordul eliberat de autoritatea publică centrală pentru protecţia mediului cu consultarea Academiei Române şi, după caz, a autorităţii centrale pentru sănătate;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12^1. exportul exemplarelor aparţinând speciilor non-CITES de floră şi faună sălbatică sau deplasarea acestora în vederea comercializării în una dintre ţările din Uniunea Europeană, cu excepţia cazurilor prevăzute de legislaţia în vigoare, </w:t>
      </w:r>
      <w:r>
        <w:rPr>
          <w:rFonts w:ascii="Times New Roman" w:hAnsi="Times New Roman" w:cs="Times New Roman"/>
          <w:i/>
          <w:iCs/>
          <w:sz w:val="28"/>
          <w:szCs w:val="28"/>
        </w:rPr>
        <w:lastRenderedPageBreak/>
        <w:t>fără acordul pentru export, respectiv fără certificatul de origine eliberate de autoritatea publică centrală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obligaţiile persoanelor fizice şi juridice de a îmbunătăţi performanţele tehnologice în scopul reducerii emisiilor şi de a nu pune în exploatare instalaţiile ale căror emisii depăşesc limitele stabilite prin actele de reglementare;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obligaţiile persoanelor fizice şi juridice de a suporta costul pentru repararea unui prejudiciu şi de a înlătura urmările produse de acesta, restabilind condiţiile anterioare producerii prejudiciului, potrivit principiului "poluatorul plăteşte";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15. obligaţia persoanelor fizice şi juridice să nu deverseze în apele de suprafaţă sau subterane ape uzate, substanţe petroliere sau periculoase, ape care conţin substanţe periculoase.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#M6</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Amenzile aplicate în temeiul unei legi, ordonanţe de urgenţă, ordonanţe sau hotărâri ale Guvernului din domeniul protecţiei mediului şi gospodăririi apelor se fac venit la bugetul de stat.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97</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Constatarea contravenţiilor şi aplicarea sancţiunilor prevăzute la </w:t>
      </w:r>
      <w:r>
        <w:rPr>
          <w:rFonts w:ascii="Times New Roman" w:hAnsi="Times New Roman" w:cs="Times New Roman"/>
          <w:i/>
          <w:iCs/>
          <w:color w:val="008000"/>
          <w:sz w:val="28"/>
          <w:szCs w:val="28"/>
          <w:u w:val="single"/>
        </w:rPr>
        <w:t>art. 96</w:t>
      </w:r>
      <w:r>
        <w:rPr>
          <w:rFonts w:ascii="Times New Roman" w:hAnsi="Times New Roman" w:cs="Times New Roman"/>
          <w:i/>
          <w:iCs/>
          <w:sz w:val="28"/>
          <w:szCs w:val="28"/>
        </w:rPr>
        <w:t xml:space="preserve"> se realizează de: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comisari şi persoane împuternicite din cadrul Gărzii Naţionale de Mediu şi Administraţiei Rezervaţiei Biosferei "Delta Dunării";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autorităţile administraţiei publice locale şi personalul împuternicit al acestora;</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Comisia Naţională pentru Controlul Activităţilor Nucleare, Ministerul Apărării Naţionale şi Ministerul Administraţiei şi Internelor prin personalul împuternicit, în domeniile lor de activitate, conform atribuţiilor stabilite prin lege.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Constatarea contravenţiilor şi aplicarea sancţiunilor prevăzute la </w:t>
      </w:r>
      <w:r>
        <w:rPr>
          <w:rFonts w:ascii="Times New Roman" w:hAnsi="Times New Roman" w:cs="Times New Roman"/>
          <w:i/>
          <w:iCs/>
          <w:color w:val="008000"/>
          <w:sz w:val="28"/>
          <w:szCs w:val="28"/>
          <w:u w:val="single"/>
        </w:rPr>
        <w:t>art. 96</w:t>
      </w:r>
      <w:r>
        <w:rPr>
          <w:rFonts w:ascii="Times New Roman" w:hAnsi="Times New Roman" w:cs="Times New Roman"/>
          <w:i/>
          <w:iCs/>
          <w:sz w:val="28"/>
          <w:szCs w:val="28"/>
        </w:rPr>
        <w:t xml:space="preserve"> se realizează şi de personalul structurilor de administrare şi custozii ariilor naturale protejate, numai pe teritoriul ariei naturale protejate administrate.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Dispoziţiile </w:t>
      </w:r>
      <w:r>
        <w:rPr>
          <w:rFonts w:ascii="Times New Roman" w:hAnsi="Times New Roman" w:cs="Times New Roman"/>
          <w:color w:val="008000"/>
          <w:sz w:val="28"/>
          <w:szCs w:val="28"/>
          <w:u w:val="single"/>
        </w:rPr>
        <w:t>art. 96</w:t>
      </w:r>
      <w:r>
        <w:rPr>
          <w:rFonts w:ascii="Times New Roman" w:hAnsi="Times New Roman" w:cs="Times New Roman"/>
          <w:sz w:val="28"/>
          <w:szCs w:val="28"/>
        </w:rPr>
        <w:t xml:space="preserve"> referitoare la contravenţii se completează cu prevederile </w:t>
      </w:r>
      <w:r>
        <w:rPr>
          <w:rFonts w:ascii="Times New Roman" w:hAnsi="Times New Roman" w:cs="Times New Roman"/>
          <w:color w:val="008000"/>
          <w:sz w:val="28"/>
          <w:szCs w:val="28"/>
          <w:u w:val="single"/>
        </w:rPr>
        <w:t>Ordonanţei Guvernului nr. 2/2001</w:t>
      </w:r>
      <w:r>
        <w:rPr>
          <w:rFonts w:ascii="Times New Roman" w:hAnsi="Times New Roman" w:cs="Times New Roman"/>
          <w:sz w:val="28"/>
          <w:szCs w:val="28"/>
        </w:rPr>
        <w:t xml:space="preserve"> privind regimul juridic al contravenţiilor, aprobată cu modificări şi completări prin </w:t>
      </w:r>
      <w:r>
        <w:rPr>
          <w:rFonts w:ascii="Times New Roman" w:hAnsi="Times New Roman" w:cs="Times New Roman"/>
          <w:color w:val="008000"/>
          <w:sz w:val="28"/>
          <w:szCs w:val="28"/>
          <w:u w:val="single"/>
        </w:rPr>
        <w:t>Legea nr. 180/2002</w:t>
      </w:r>
      <w:r>
        <w:rPr>
          <w:rFonts w:ascii="Times New Roman" w:hAnsi="Times New Roman" w:cs="Times New Roman"/>
          <w:sz w:val="28"/>
          <w:szCs w:val="28"/>
        </w:rPr>
        <w:t>, cu modificările şi completările ulterioare.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Contravenientul poate achita, pe loc sau în termen de cel mult 48 de ore de la data încheierii procesului-verbal ori, după caz, de la data comunicării acestuia, jumătate din minimul amenzii prevăzute în actul normativ, agentul constatator </w:t>
      </w:r>
      <w:r>
        <w:rPr>
          <w:rFonts w:ascii="Times New Roman" w:hAnsi="Times New Roman" w:cs="Times New Roman"/>
          <w:sz w:val="28"/>
          <w:szCs w:val="28"/>
        </w:rPr>
        <w:lastRenderedPageBreak/>
        <w:t>făcând menţiune despre această posibilitate în procesul-verbal de constatare şi sancţionare a contravenţiei.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Actele de constatare a contravenţiilor întocmite de agenţii constatatori din cadrul autorităţilor prevăzute la alin. (1) sunt acte procedurale, potrivit reglementărilor legale, cu toate efectele prevăzute de legislaţia în vigoare.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98</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Constituie infracţiuni şi se pedepsesc cu închisoare de la 3 luni la un an sau cu amendă următoarele fapte, dacă au fost de natură să pună în pericol viaţa ori sănătatea umană, animală sau vegetală: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arderea miriştilor, stufului, tufărişurilor şi vegetaţiei ierboase din ariile protejate şi de pe terenurile supuse refacerii ecologice;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poluarea accidentală datorită nesupravegherii executării lucrărilor noi, funcţionării instalaţiilor, echipamentelor tehnologice şi de tratare şi neutralizare, menţionate în prevederile acordului de mediu şi/sau autorizaţiei/autorizaţiei integrate de mediu.</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Constituie infracţiuni şi se pedepsesc cu închisoare de la 6 luni la 3 ani sau cu amendă următoarele fapte, dacă au fost de natură să pună în pericol viaţa ori sănătatea umană, animală sau vegetală: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poluarea prin evacuarea, în atmosferă sau pe sol, a unor deşeuri ori substanţe periculoase;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producerea de zgomote peste limitele admise, dacă prin aceasta se pune în pericol grav sănătatea umană;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continuarea activităţii după suspendarea acordului de mediu sau a autorizaţiei, respectiv a autorizaţiei integrate de mediu;</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importul şi exportul unor substanţe şi preparate periculoase interzise sau restricţionate;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omisiunea de a raporta imediat despre orice accident major de către persoane ce au în atribuţii această obligaţie;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producerea, livrarea sau utilizarea îngrăşămintelor chimice, precum şi a oricăror produse de protecţie a plantelor neautorizate, pentru culturi destinate comercializării;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g) nerespectarea interdicţiilor privind utilizarea pe terenuri agricole de produse de protecţie a plantelor sau îngrăşăminte chimice.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Constituie infracţiuni şi se pedepsesc cu închisoare de la 6 luni la 3 ani următoarele fapte, dacă au fost de natură să pună în pericol viaţa ori sănătatea umană, animală sau vegetală: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nesupravegherea şi neasigurarea depozitelor de deşeuri şi substanţe periculoase, precum şi nerespectarea obligaţiei de depozitare a îngrăşămintelor </w:t>
      </w:r>
      <w:r>
        <w:rPr>
          <w:rFonts w:ascii="Times New Roman" w:hAnsi="Times New Roman" w:cs="Times New Roman"/>
          <w:i/>
          <w:iCs/>
          <w:sz w:val="28"/>
          <w:szCs w:val="28"/>
        </w:rPr>
        <w:lastRenderedPageBreak/>
        <w:t>chimice şi produselor de protecţie a plantelor numai ambalate şi în locuri protejate;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producerea sau importul în scopul introducerii pe piaţă, precum şi utilizarea unor substanţe şi preparate periculoase fără respectarea prevederilor actelor normative în vigoare şi introducerea pe teritoriul României a deşeurilor de orice natură în scopul eliminării acestora;</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transportul şi tranzitul de substanţe şi preparate periculoase, cu încălcarea prevederilor legale în vigoare;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desfăşurarea de activităţi cu organisme modificate genetic sau produse ale acestora, fără a solicita şi a obţine acordul de import/export sau autorizaţiile prevăzute de reglementările specifice;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cultivarea plantelor superioare modificate genetic în vederea testării sau în scop comercial, fără înregistrarea prevăzută de lege.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Constituie infracţiuni şi se pedepsesc cu închisoare de la un an la 5 ani următoarele fapte, dacă au fost de natură să pună în pericol viaţa ori sănătatea umană, animală sau vegetală: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provocarea, datorită nesupravegherii surselor de radiaţii ionizante, a contaminării mediului şi/sau a expunerii populaţiei la radiaţii ionizante, omisiunea de a raporta prompt creşterea peste limitele admise a contaminării mediului, aplicarea necorespunzătoare ori neluarea măsurilor de intervenţie în caz de accident nuclear;</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descărcarea apelor uzate şi a deşeurilor de pe nave sau platforme plutitoare direct în apele naturale ori provocarea, cu ştiinţă, de poluare, prin evacuarea sau scufundarea în apele naturale, direct ori de pe nave sau platforme plutitoare, a unor substanţe ori deşeuri periculoase.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Constituie infracţiuni şi se pedepsesc cu închisoare de la 2 la 7 ani următoarele fapte: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continuarea activităţii care a cauzat poluarea după dispunerea încetării acestei activităţi;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neluarea măsurilor de eliminare totală a substanţelor şi preparatelor periculoase care au devenit deşeuri;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refuzul intervenţiei în cazul poluării accidentale a apelor şi a zonelor de coastă;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refuzul controlului la introducerea şi scoaterea din ţară a substanţelor şi preparatelor periculoase sau introducerea în ţară a culturilor de microorganisme, plante şi animale vii din flora şi fauna sălbatică, fără acordul eliberat de autoritatea publică centrală pentru protecţia mediului.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Tentativa se pedepseşte.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Constatarea şi cercetarea infracţiunilor se fac din oficiu de către organele de urmărire penală, conform competenţelor legale.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Descoperirea şi stabilirea, în exercitarea atribuţiilor prevăzute de lege, de către comisarii Gărzii Naţionale de Mediu, Comisiei Naţionale pentru Controlul Activităţilor Nucleare, jandarmi şi personalul împuternicit din cadrul Ministerului Apărării Naţionale, a săvârşirii oricăreia dintre infracţiunile prevăzute la </w:t>
      </w:r>
      <w:r>
        <w:rPr>
          <w:rFonts w:ascii="Times New Roman" w:hAnsi="Times New Roman" w:cs="Times New Roman"/>
          <w:color w:val="008000"/>
          <w:sz w:val="28"/>
          <w:szCs w:val="28"/>
          <w:u w:val="single"/>
        </w:rPr>
        <w:t>art. 98</w:t>
      </w:r>
      <w:r>
        <w:rPr>
          <w:rFonts w:ascii="Times New Roman" w:hAnsi="Times New Roman" w:cs="Times New Roman"/>
          <w:sz w:val="28"/>
          <w:szCs w:val="28"/>
        </w:rPr>
        <w:t>, se aduce de îndată la cunoştinţa organului de urmărire penală competent potrivit legii de procedură penală.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XVI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Dispoziţii tranzitorii şi finale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sensul prezentei ordonanţe de urgenţă autoritatea publică centrală pentru protecţia mediului este Ministerul Mediului şi Gospodăririi Apelor.</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101</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scopul aplicării eficiente a măsurilor de protecţie a mediului domeniile şi dispoziţiile generale din prezenta ordonanţă de urgenţă se vor reglementa prin acte normative speciale.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termen de 6 luni de la data intrării în vigoare a prezentei ordonanţe de urgenţă, titularii de activităţi aflaţi în derularea procedurii de reglementare au obligaţia să depună la autoritatea competentă pentru protecţia mediului documentaţia completă, conform legislaţiei în vigoare la data solicitării actului de reglementare.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Până la adoptarea noilor proceduri de reglementare din punctul de vedere al protecţiei mediului, emiterea actelor de reglementare se realizează conform actelor normative existente la data intrării în vigoare a legii de aprobare a prezentei ordonanţe de urgenţă.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103</w:t>
      </w:r>
      <w:r>
        <w:rPr>
          <w:rFonts w:ascii="Times New Roman" w:hAnsi="Times New Roman" w:cs="Times New Roman"/>
          <w:i/>
          <w:iCs/>
          <w:sz w:val="28"/>
          <w:szCs w:val="28"/>
        </w:rPr>
        <w:t xml:space="preserve"> *** Abrogat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ordonanţă de urgenţă intră în vigoare la 30 zile de la publicarea în Monitorul Oficial al României, cu excepţia următoarelor prevederi: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w:t>
      </w:r>
      <w:r>
        <w:rPr>
          <w:rFonts w:ascii="Times New Roman" w:hAnsi="Times New Roman" w:cs="Times New Roman"/>
          <w:color w:val="008000"/>
          <w:sz w:val="28"/>
          <w:szCs w:val="28"/>
          <w:u w:val="single"/>
        </w:rPr>
        <w:t>art. 14</w:t>
      </w:r>
      <w:r>
        <w:rPr>
          <w:rFonts w:ascii="Times New Roman" w:hAnsi="Times New Roman" w:cs="Times New Roman"/>
          <w:sz w:val="28"/>
          <w:szCs w:val="28"/>
        </w:rPr>
        <w:t xml:space="preserve"> alin. (3) care intră în vigoare la 1 ianuarie 2007 pentru activităţile puse în funcţiune după 30 octombrie 1999;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w:t>
      </w:r>
      <w:r>
        <w:rPr>
          <w:rFonts w:ascii="Times New Roman" w:hAnsi="Times New Roman" w:cs="Times New Roman"/>
          <w:color w:val="008000"/>
          <w:sz w:val="28"/>
          <w:szCs w:val="28"/>
          <w:u w:val="single"/>
        </w:rPr>
        <w:t>art. 14</w:t>
      </w:r>
      <w:r>
        <w:rPr>
          <w:rFonts w:ascii="Times New Roman" w:hAnsi="Times New Roman" w:cs="Times New Roman"/>
          <w:sz w:val="28"/>
          <w:szCs w:val="28"/>
        </w:rPr>
        <w:t xml:space="preserve"> alin. (3) care intră în vigoare la 30 octombrie 2007 pentru activităţile puse în funcţiune înainte de 30 octombrie 1999;</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#M2</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w:t>
      </w:r>
      <w:r>
        <w:rPr>
          <w:rFonts w:ascii="Times New Roman" w:hAnsi="Times New Roman" w:cs="Times New Roman"/>
          <w:i/>
          <w:iCs/>
          <w:color w:val="008000"/>
          <w:sz w:val="28"/>
          <w:szCs w:val="28"/>
          <w:u w:val="single"/>
        </w:rPr>
        <w:t>art. 21</w:t>
      </w:r>
      <w:r>
        <w:rPr>
          <w:rFonts w:ascii="Times New Roman" w:hAnsi="Times New Roman" w:cs="Times New Roman"/>
          <w:i/>
          <w:iCs/>
          <w:sz w:val="28"/>
          <w:szCs w:val="28"/>
        </w:rPr>
        <w:t xml:space="preserve"> alin. (1) lit. d) şi e) şi </w:t>
      </w:r>
      <w:r>
        <w:rPr>
          <w:rFonts w:ascii="Times New Roman" w:hAnsi="Times New Roman" w:cs="Times New Roman"/>
          <w:i/>
          <w:iCs/>
          <w:color w:val="008000"/>
          <w:sz w:val="28"/>
          <w:szCs w:val="28"/>
          <w:u w:val="single"/>
        </w:rPr>
        <w:t>art. 54</w:t>
      </w:r>
      <w:r>
        <w:rPr>
          <w:rFonts w:ascii="Times New Roman" w:hAnsi="Times New Roman" w:cs="Times New Roman"/>
          <w:i/>
          <w:iCs/>
          <w:sz w:val="28"/>
          <w:szCs w:val="28"/>
        </w:rPr>
        <w:t xml:space="preserve"> care intră în vigoare la 1 ianuarie 2007.</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105</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data intrării în vigoare a prezentei ordonanţe de urgenţă se abrogă:</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w:t>
      </w:r>
      <w:r>
        <w:rPr>
          <w:rFonts w:ascii="Times New Roman" w:hAnsi="Times New Roman" w:cs="Times New Roman"/>
          <w:color w:val="008000"/>
          <w:sz w:val="28"/>
          <w:szCs w:val="28"/>
          <w:u w:val="single"/>
        </w:rPr>
        <w:t>Legea nr. 137/1995</w:t>
      </w:r>
      <w:r>
        <w:rPr>
          <w:rFonts w:ascii="Times New Roman" w:hAnsi="Times New Roman" w:cs="Times New Roman"/>
          <w:sz w:val="28"/>
          <w:szCs w:val="28"/>
        </w:rPr>
        <w:t xml:space="preserve"> privind protecţia mediului, republicată în Monitorul Oficial al României, Partea I, nr. 70 din 17 februarie 2000, cu modificările şi completările ulterioare;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orice alte dispoziţii contrare.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NOTE: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1.</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II</w:t>
      </w:r>
      <w:r>
        <w:rPr>
          <w:rFonts w:ascii="Times New Roman" w:hAnsi="Times New Roman" w:cs="Times New Roman"/>
          <w:i/>
          <w:iCs/>
          <w:sz w:val="28"/>
          <w:szCs w:val="28"/>
        </w:rPr>
        <w:t xml:space="preserve"> şi </w:t>
      </w:r>
      <w:r>
        <w:rPr>
          <w:rFonts w:ascii="Times New Roman" w:hAnsi="Times New Roman" w:cs="Times New Roman"/>
          <w:i/>
          <w:iCs/>
          <w:color w:val="008000"/>
          <w:sz w:val="28"/>
          <w:szCs w:val="28"/>
          <w:u w:val="single"/>
        </w:rPr>
        <w:t>art. III</w:t>
      </w:r>
      <w:r>
        <w:rPr>
          <w:rFonts w:ascii="Times New Roman" w:hAnsi="Times New Roman" w:cs="Times New Roman"/>
          <w:i/>
          <w:iCs/>
          <w:sz w:val="28"/>
          <w:szCs w:val="28"/>
        </w:rPr>
        <w:t xml:space="preserve"> din Ordonanţa de urgenţă a Guvernului nr. 114/2007 (</w:t>
      </w:r>
      <w:r>
        <w:rPr>
          <w:rFonts w:ascii="Times New Roman" w:hAnsi="Times New Roman" w:cs="Times New Roman"/>
          <w:b/>
          <w:bCs/>
          <w:i/>
          <w:iCs/>
          <w:color w:val="008000"/>
          <w:sz w:val="28"/>
          <w:szCs w:val="28"/>
          <w:u w:val="single"/>
        </w:rPr>
        <w:t>#M4</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#M4</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Autorităţile administraţiei publice locale au obligaţia de a asigura din terenul intravilan o suprafaţă de spaţiu verde de minimum 20 m</w:t>
      </w:r>
      <w:r>
        <w:rPr>
          <w:rFonts w:ascii="Times New Roman" w:hAnsi="Times New Roman" w:cs="Times New Roman"/>
          <w:i/>
          <w:iCs/>
          <w:sz w:val="28"/>
          <w:szCs w:val="28"/>
          <w:vertAlign w:val="superscript"/>
        </w:rPr>
        <w:t>2</w:t>
      </w:r>
      <w:r>
        <w:rPr>
          <w:rFonts w:ascii="Times New Roman" w:hAnsi="Times New Roman" w:cs="Times New Roman"/>
          <w:i/>
          <w:iCs/>
          <w:sz w:val="28"/>
          <w:szCs w:val="28"/>
        </w:rPr>
        <w:t>/locuitor, până la data de 31 decembrie 2010, şi de minimum 26 m</w:t>
      </w:r>
      <w:r>
        <w:rPr>
          <w:rFonts w:ascii="Times New Roman" w:hAnsi="Times New Roman" w:cs="Times New Roman"/>
          <w:i/>
          <w:iCs/>
          <w:sz w:val="28"/>
          <w:szCs w:val="28"/>
          <w:vertAlign w:val="superscript"/>
        </w:rPr>
        <w:t>2</w:t>
      </w:r>
      <w:r>
        <w:rPr>
          <w:rFonts w:ascii="Times New Roman" w:hAnsi="Times New Roman" w:cs="Times New Roman"/>
          <w:i/>
          <w:iCs/>
          <w:sz w:val="28"/>
          <w:szCs w:val="28"/>
        </w:rPr>
        <w:t>/locuitor, până la data de 31 decembrie 2013.</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Autorităţile administraţiei publice locale au obligaţia de a întocmi, în termen de 90 de zile de la data intrării în vigoare a prezentului act normativ, un program în care vor fi evidenţiate etapele de realizare a obligaţiei prevăzute la alin. (1), cu indicarea termenelor intermediare propuse."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#M4</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III</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Nerespectarea prevederilor </w:t>
      </w:r>
      <w:r>
        <w:rPr>
          <w:rFonts w:ascii="Times New Roman" w:hAnsi="Times New Roman" w:cs="Times New Roman"/>
          <w:i/>
          <w:iCs/>
          <w:color w:val="008000"/>
          <w:sz w:val="28"/>
          <w:szCs w:val="28"/>
          <w:u w:val="single"/>
        </w:rPr>
        <w:t>art. II</w:t>
      </w:r>
      <w:r>
        <w:rPr>
          <w:rFonts w:ascii="Times New Roman" w:hAnsi="Times New Roman" w:cs="Times New Roman"/>
          <w:i/>
          <w:iCs/>
          <w:sz w:val="28"/>
          <w:szCs w:val="28"/>
        </w:rPr>
        <w:t xml:space="preserve"> constituie contravenţie şi se sancţionează cu amendă, în cuantumul prevăzut la </w:t>
      </w:r>
      <w:r>
        <w:rPr>
          <w:rFonts w:ascii="Times New Roman" w:hAnsi="Times New Roman" w:cs="Times New Roman"/>
          <w:i/>
          <w:iCs/>
          <w:color w:val="008000"/>
          <w:sz w:val="28"/>
          <w:szCs w:val="28"/>
          <w:u w:val="single"/>
        </w:rPr>
        <w:t>art. 96</w:t>
      </w:r>
      <w:r>
        <w:rPr>
          <w:rFonts w:ascii="Times New Roman" w:hAnsi="Times New Roman" w:cs="Times New Roman"/>
          <w:i/>
          <w:iCs/>
          <w:sz w:val="28"/>
          <w:szCs w:val="28"/>
        </w:rPr>
        <w:t xml:space="preserve"> alin. (2) din Ordonanţa de urgenţă a Guvernului nr. 195/2005 privind protecţia mediului, aprobată cu modificări şi completări prin </w:t>
      </w:r>
      <w:r>
        <w:rPr>
          <w:rFonts w:ascii="Times New Roman" w:hAnsi="Times New Roman" w:cs="Times New Roman"/>
          <w:i/>
          <w:iCs/>
          <w:color w:val="008000"/>
          <w:sz w:val="28"/>
          <w:szCs w:val="28"/>
          <w:u w:val="single"/>
        </w:rPr>
        <w:t>Legea nr. 265/2006</w:t>
      </w:r>
      <w:r>
        <w:rPr>
          <w:rFonts w:ascii="Times New Roman" w:hAnsi="Times New Roman" w:cs="Times New Roman"/>
          <w:i/>
          <w:iCs/>
          <w:sz w:val="28"/>
          <w:szCs w:val="28"/>
        </w:rPr>
        <w:t>, cu modificările ulterioare.</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Constatarea contravenţiei şi aplicarea sancţiunii prevăzute la alin. (1) se fac potrivit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xml:space="preserve"> din Ordonanţa de urgenţă a Guvernului nr. 195/2005, aprobată cu modificări şi completări prin </w:t>
      </w:r>
      <w:r>
        <w:rPr>
          <w:rFonts w:ascii="Times New Roman" w:hAnsi="Times New Roman" w:cs="Times New Roman"/>
          <w:i/>
          <w:iCs/>
          <w:color w:val="008000"/>
          <w:sz w:val="28"/>
          <w:szCs w:val="28"/>
          <w:u w:val="single"/>
        </w:rPr>
        <w:t>Legea nr. 265/2006</w:t>
      </w:r>
      <w:r>
        <w:rPr>
          <w:rFonts w:ascii="Times New Roman" w:hAnsi="Times New Roman" w:cs="Times New Roman"/>
          <w:i/>
          <w:iCs/>
          <w:sz w:val="28"/>
          <w:szCs w:val="28"/>
        </w:rPr>
        <w:t>, cu modificările ulterioare.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Dispoziţiile alin. (1) referitoare la contravenţii se completează cu prevederile </w:t>
      </w:r>
      <w:r>
        <w:rPr>
          <w:rFonts w:ascii="Times New Roman" w:hAnsi="Times New Roman" w:cs="Times New Roman"/>
          <w:i/>
          <w:iCs/>
          <w:color w:val="008000"/>
          <w:sz w:val="28"/>
          <w:szCs w:val="28"/>
          <w:u w:val="single"/>
        </w:rPr>
        <w:t>Ordonanţei Guvernului nr. 2/2001</w:t>
      </w:r>
      <w:r>
        <w:rPr>
          <w:rFonts w:ascii="Times New Roman" w:hAnsi="Times New Roman" w:cs="Times New Roman"/>
          <w:i/>
          <w:iCs/>
          <w:sz w:val="28"/>
          <w:szCs w:val="28"/>
        </w:rPr>
        <w:t xml:space="preserve"> privind regimul juridic al contravenţiilor, aprobată cu modificări şi completări prin </w:t>
      </w:r>
      <w:r>
        <w:rPr>
          <w:rFonts w:ascii="Times New Roman" w:hAnsi="Times New Roman" w:cs="Times New Roman"/>
          <w:i/>
          <w:iCs/>
          <w:color w:val="008000"/>
          <w:sz w:val="28"/>
          <w:szCs w:val="28"/>
          <w:u w:val="single"/>
        </w:rPr>
        <w:t>Legea nr. 180/2002</w:t>
      </w:r>
      <w:r>
        <w:rPr>
          <w:rFonts w:ascii="Times New Roman" w:hAnsi="Times New Roman" w:cs="Times New Roman"/>
          <w:i/>
          <w:iCs/>
          <w:sz w:val="28"/>
          <w:szCs w:val="28"/>
        </w:rPr>
        <w:t>, cu modificările şi completările ulterioare."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w:t>
      </w:r>
      <w:r>
        <w:rPr>
          <w:rFonts w:ascii="Times New Roman" w:hAnsi="Times New Roman" w:cs="Times New Roman"/>
          <w:b/>
          <w:bCs/>
          <w:i/>
          <w:iCs/>
          <w:sz w:val="28"/>
          <w:szCs w:val="28"/>
        </w:rPr>
        <w:t>2.</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II</w:t>
      </w:r>
      <w:r>
        <w:rPr>
          <w:rFonts w:ascii="Times New Roman" w:hAnsi="Times New Roman" w:cs="Times New Roman"/>
          <w:i/>
          <w:iCs/>
          <w:sz w:val="28"/>
          <w:szCs w:val="28"/>
        </w:rPr>
        <w:t xml:space="preserve"> din Ordonanţa de urgenţă a Guvernului nr. 164/2008 (</w:t>
      </w:r>
      <w:r>
        <w:rPr>
          <w:rFonts w:ascii="Times New Roman" w:hAnsi="Times New Roman" w:cs="Times New Roman"/>
          <w:b/>
          <w:bCs/>
          <w:i/>
          <w:iCs/>
          <w:color w:val="008000"/>
          <w:sz w:val="28"/>
          <w:szCs w:val="28"/>
          <w:u w:val="single"/>
        </w:rPr>
        <w:t>#M5</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Solicitările de emitere a actelor de reglementare, depuse înainte de intrarea în vigoare a prezentei ordonanţe de urgenţă, se soluţionează potrivit prevederilor legale în vigoare la data depunerii acestora. Autorizaţiile de mediu cu program de conformare şi autorizaţiile integrate de mediu cu plan de acţiuni emise până la data intrării în vigoare a prezentei ordonanţe de urgenţă, precum şi revizuirile ulterioare ale acestora sunt valabile până la ultimul termen prevăzut în programul de conformare, respectiv în planul de acţiuni."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3.</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IV</w:t>
      </w:r>
      <w:r>
        <w:rPr>
          <w:rFonts w:ascii="Times New Roman" w:hAnsi="Times New Roman" w:cs="Times New Roman"/>
          <w:i/>
          <w:iCs/>
          <w:sz w:val="28"/>
          <w:szCs w:val="28"/>
        </w:rPr>
        <w:t xml:space="preserve"> şi </w:t>
      </w:r>
      <w:r>
        <w:rPr>
          <w:rFonts w:ascii="Times New Roman" w:hAnsi="Times New Roman" w:cs="Times New Roman"/>
          <w:i/>
          <w:iCs/>
          <w:color w:val="008000"/>
          <w:sz w:val="28"/>
          <w:szCs w:val="28"/>
          <w:u w:val="single"/>
        </w:rPr>
        <w:t>art. V</w:t>
      </w:r>
      <w:r>
        <w:rPr>
          <w:rFonts w:ascii="Times New Roman" w:hAnsi="Times New Roman" w:cs="Times New Roman"/>
          <w:i/>
          <w:iCs/>
          <w:sz w:val="28"/>
          <w:szCs w:val="28"/>
        </w:rPr>
        <w:t xml:space="preserve"> din Ordonanţa de urgenţă a Guvernului nr. 58/2012 (</w:t>
      </w:r>
      <w:r>
        <w:rPr>
          <w:rFonts w:ascii="Times New Roman" w:hAnsi="Times New Roman" w:cs="Times New Roman"/>
          <w:b/>
          <w:bCs/>
          <w:i/>
          <w:iCs/>
          <w:color w:val="008000"/>
          <w:sz w:val="28"/>
          <w:szCs w:val="28"/>
          <w:u w:val="single"/>
        </w:rPr>
        <w:t>#M8</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IV</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Orice referire din actele normative la agenţiile regionale pentru protecţia mediului va fi considerată a fi făcută la Agenţia Naţională pentru Protecţia Mediului, respectiv la agenţia judeţeană pentru protecţia mediului, după caz, în funcţie de atribuţiile care au fost preluate de acestea.</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Orice referire din actele normative la comisariatele regionale ale Gărzii Naţionale de Mediu va fi considerată a fi făcută la Garda Naţională de Mediu.</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Orice referire din actele normative la inspectoratele teritoriale de regim silvic şi de vânătoare va fi considerată a fi făcută la comisariatele de regim silvic şi cinegetic."</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#M8</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V</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termen de 30 de zile de la data intrării în vigoare a prezentei ordonanţe de urgenţă, autoritatea publică centrală pentru protecţia mediului va supune spre adoptare Guvernului hotărârile de reorganizare şi funcţionare ale Gărzii Naţionale de Mediu, Agenţiei Naţionale pentru Protecţia Mediului şi ale comisariatelor de regim silvic şi cinegetic.</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Patrimoniul şi personalul comisariatelor regionale ale Gărzii Naţionale de Mediu vor fi preluate de către Comisariatul General în termen de minimum 30 de zile de la data intrării în vigoare a hotărârii Guvernului prevăzute la alin. (1).</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Patrimoniul şi personalul agenţiilor regionale pentru protecţia mediului vor fi preluate de către agenţiile judeţene nou-înfiinţate în termen de minimum 30 de zile de la data intrării în vigoare a hotărârii Guvernului prevăzute la alin. (1).</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(4) Personalul preluat conform alin. (2) şi (3) este încadrat pe funcţii echivalente celor deţinute şi îşi păstrează drepturile salariale, cu respectarea dispoziţiilor legale aplicabile fiecărei categorii de personal.</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Până la data intrării în vigoare a hotărârilor Guvernului prevăzute la alin. (1), plata drepturilor salariale ale personalului din cadrul instituţiilor desfiinţate sau reorganizate se va face de către instituţiile publice centrale în subordinea cărora au funcţionat."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4.1.</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IX</w:t>
      </w:r>
      <w:r>
        <w:rPr>
          <w:rFonts w:ascii="Times New Roman" w:hAnsi="Times New Roman" w:cs="Times New Roman"/>
          <w:i/>
          <w:iCs/>
          <w:sz w:val="28"/>
          <w:szCs w:val="28"/>
        </w:rPr>
        <w:t xml:space="preserve"> din Ordonanţa de urgenţă a Guvernului nr. 71/2011 (</w:t>
      </w:r>
      <w:r>
        <w:rPr>
          <w:rFonts w:ascii="Times New Roman" w:hAnsi="Times New Roman" w:cs="Times New Roman"/>
          <w:b/>
          <w:bCs/>
          <w:i/>
          <w:iCs/>
          <w:color w:val="008000"/>
          <w:sz w:val="28"/>
          <w:szCs w:val="28"/>
          <w:u w:val="single"/>
        </w:rPr>
        <w:t>#M6</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#M6</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IX</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Prin legea de salarizare pentru anul 2012 se va reglementa modul de compensare a stimulentelor de care beneficia personalul din instituţiile şi autorităţile publice, în temeiul actelor normative prevăzute la </w:t>
      </w:r>
      <w:r>
        <w:rPr>
          <w:rFonts w:ascii="Times New Roman" w:hAnsi="Times New Roman" w:cs="Times New Roman"/>
          <w:i/>
          <w:iCs/>
          <w:color w:val="008000"/>
          <w:sz w:val="28"/>
          <w:szCs w:val="28"/>
          <w:u w:val="single"/>
        </w:rPr>
        <w:t>art. I</w:t>
      </w:r>
      <w:r>
        <w:rPr>
          <w:rFonts w:ascii="Times New Roman" w:hAnsi="Times New Roman" w:cs="Times New Roman"/>
          <w:i/>
          <w:iCs/>
          <w:sz w:val="28"/>
          <w:szCs w:val="28"/>
        </w:rPr>
        <w:t xml:space="preserve"> - VIII."</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4.2.</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10</w:t>
      </w:r>
      <w:r>
        <w:rPr>
          <w:rFonts w:ascii="Times New Roman" w:hAnsi="Times New Roman" w:cs="Times New Roman"/>
          <w:i/>
          <w:iCs/>
          <w:sz w:val="28"/>
          <w:szCs w:val="28"/>
        </w:rPr>
        <w:t xml:space="preserve"> al </w:t>
      </w:r>
      <w:r>
        <w:rPr>
          <w:rFonts w:ascii="Times New Roman" w:hAnsi="Times New Roman" w:cs="Times New Roman"/>
          <w:i/>
          <w:iCs/>
          <w:color w:val="008000"/>
          <w:sz w:val="28"/>
          <w:szCs w:val="28"/>
          <w:u w:val="single"/>
        </w:rPr>
        <w:t>art. II</w:t>
      </w:r>
      <w:r>
        <w:rPr>
          <w:rFonts w:ascii="Times New Roman" w:hAnsi="Times New Roman" w:cs="Times New Roman"/>
          <w:i/>
          <w:iCs/>
          <w:sz w:val="28"/>
          <w:szCs w:val="28"/>
        </w:rPr>
        <w:t xml:space="preserve"> din Ordonanţa de urgenţă a Guvernului nr. 80/2010, aprobată cu modificări prin </w:t>
      </w:r>
      <w:r>
        <w:rPr>
          <w:rFonts w:ascii="Times New Roman" w:hAnsi="Times New Roman" w:cs="Times New Roman"/>
          <w:i/>
          <w:iCs/>
          <w:color w:val="008000"/>
          <w:sz w:val="28"/>
          <w:szCs w:val="28"/>
          <w:u w:val="single"/>
        </w:rPr>
        <w:t>Legea nr. 283/2011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#M7</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#M7</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10</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Începând cu anul 2012, salariile de bază ale personalului din instituţiile şi autorităţile publice care beneficia de stimulente în temeiul actelor normative prevăzute la </w:t>
      </w:r>
      <w:r>
        <w:rPr>
          <w:rFonts w:ascii="Times New Roman" w:hAnsi="Times New Roman" w:cs="Times New Roman"/>
          <w:i/>
          <w:iCs/>
          <w:color w:val="008000"/>
          <w:sz w:val="28"/>
          <w:szCs w:val="28"/>
          <w:u w:val="single"/>
        </w:rPr>
        <w:t>art. I</w:t>
      </w:r>
      <w:r>
        <w:rPr>
          <w:rFonts w:ascii="Times New Roman" w:hAnsi="Times New Roman" w:cs="Times New Roman"/>
          <w:i/>
          <w:iCs/>
          <w:sz w:val="28"/>
          <w:szCs w:val="28"/>
        </w:rPr>
        <w:t xml:space="preserve"> - VIII*) din Ordonanţa de urgenţă a Guvernului nr. 71/2011 pentru modificarea unor acte normative în vederea eliminării prevederilor referitoare la acordarea de stimulente pentru personalul din sectorul bugetar se calculează prin includerea în acestea a nivelului mediu lunar al acestor drepturi plătit în anul 2010.</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Prin ordin/decizie a ordonatorului principal de credite se stabilesc procedura şi criteriile pe baza cărora se stabilesc noile salarii de bază.</w:t>
      </w:r>
    </w:p>
    <w:p w:rsidR="00131337" w:rsidRDefault="00131337" w:rsidP="00131337">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Sumele care vor fi incluse în salariile de bază conform alin. (1), în mod cumulat pe ordonator de credite, la nivelul anului 2012, nu pot depăşi nivelul fondului total de stimulente plătite în anul 2010.</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Prevederile alin. (1) nu se aplică în cazul personalului din cadrul autorităţilor şi instituţiilor publice care beneficiază de prevederile </w:t>
      </w:r>
      <w:r>
        <w:rPr>
          <w:rFonts w:ascii="Times New Roman" w:hAnsi="Times New Roman" w:cs="Times New Roman"/>
          <w:i/>
          <w:iCs/>
          <w:color w:val="008000"/>
          <w:sz w:val="28"/>
          <w:szCs w:val="28"/>
          <w:u w:val="single"/>
        </w:rPr>
        <w:t>art. 14</w:t>
      </w:r>
      <w:r>
        <w:rPr>
          <w:rFonts w:ascii="Times New Roman" w:hAnsi="Times New Roman" w:cs="Times New Roman"/>
          <w:i/>
          <w:iCs/>
          <w:sz w:val="28"/>
          <w:szCs w:val="28"/>
        </w:rPr>
        <w:t xml:space="preserve"> din Legea nr. 285/2010 privind salarizarea în anul 2011 a personalului plătit din fonduri publice."</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Ordonanţa de urgenţă a Guvernului nr. 195/2005</w:t>
      </w:r>
      <w:r>
        <w:rPr>
          <w:rFonts w:ascii="Times New Roman" w:hAnsi="Times New Roman" w:cs="Times New Roman"/>
          <w:i/>
          <w:iCs/>
          <w:sz w:val="28"/>
          <w:szCs w:val="28"/>
        </w:rPr>
        <w:t xml:space="preserve"> a fost modificată prin </w:t>
      </w:r>
      <w:r>
        <w:rPr>
          <w:rFonts w:ascii="Times New Roman" w:hAnsi="Times New Roman" w:cs="Times New Roman"/>
          <w:i/>
          <w:iCs/>
          <w:color w:val="008000"/>
          <w:sz w:val="28"/>
          <w:szCs w:val="28"/>
          <w:u w:val="single"/>
        </w:rPr>
        <w:t>art. VII</w:t>
      </w:r>
      <w:r>
        <w:rPr>
          <w:rFonts w:ascii="Times New Roman" w:hAnsi="Times New Roman" w:cs="Times New Roman"/>
          <w:i/>
          <w:iCs/>
          <w:sz w:val="28"/>
          <w:szCs w:val="28"/>
        </w:rPr>
        <w:t xml:space="preserve"> din Ordonanţa de urgenţă a Guvernului nr. 71/2011 (</w:t>
      </w:r>
      <w:r>
        <w:rPr>
          <w:rFonts w:ascii="Times New Roman" w:hAnsi="Times New Roman" w:cs="Times New Roman"/>
          <w:b/>
          <w:bCs/>
          <w:i/>
          <w:iCs/>
          <w:color w:val="008000"/>
          <w:sz w:val="28"/>
          <w:szCs w:val="28"/>
          <w:u w:val="single"/>
        </w:rPr>
        <w:t>#M6</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4.3.</w:t>
      </w: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5</w:t>
      </w:r>
      <w:r>
        <w:rPr>
          <w:rFonts w:ascii="Times New Roman" w:hAnsi="Times New Roman" w:cs="Times New Roman"/>
          <w:i/>
          <w:iCs/>
          <w:sz w:val="28"/>
          <w:szCs w:val="28"/>
        </w:rPr>
        <w:t xml:space="preserve"> alin. (4) din Ordonanţa de urgenţă a Guvernului nr. 57/2015 (</w:t>
      </w:r>
      <w:r>
        <w:rPr>
          <w:rFonts w:ascii="Times New Roman" w:hAnsi="Times New Roman" w:cs="Times New Roman"/>
          <w:b/>
          <w:bCs/>
          <w:i/>
          <w:iCs/>
          <w:color w:val="008000"/>
          <w:sz w:val="28"/>
          <w:szCs w:val="28"/>
          <w:u w:val="single"/>
        </w:rPr>
        <w:t>#M14</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#M14</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În anul 2016, indemnizaţiile, compensaţiile, sporurile, majorările salariilor de bază prin acordarea de clase de salarizare suplimentare şi alte drepturi acordate potrivit actelor normative în vigoare se stabilesc fără a lua în calcul drepturile incluse în salariul de bază conform prevederilor </w:t>
      </w:r>
      <w:r>
        <w:rPr>
          <w:rFonts w:ascii="Times New Roman" w:hAnsi="Times New Roman" w:cs="Times New Roman"/>
          <w:i/>
          <w:iCs/>
          <w:color w:val="008000"/>
          <w:sz w:val="28"/>
          <w:szCs w:val="28"/>
          <w:u w:val="single"/>
        </w:rPr>
        <w:t>art. 14</w:t>
      </w:r>
      <w:r>
        <w:rPr>
          <w:rFonts w:ascii="Times New Roman" w:hAnsi="Times New Roman" w:cs="Times New Roman"/>
          <w:i/>
          <w:iCs/>
          <w:sz w:val="28"/>
          <w:szCs w:val="28"/>
        </w:rPr>
        <w:t xml:space="preserve"> din Legea nr. 285/2010 privind salarizarea în anul 2011 a personalului plătit din fonduri publice şi </w:t>
      </w:r>
      <w:r>
        <w:rPr>
          <w:rFonts w:ascii="Times New Roman" w:hAnsi="Times New Roman" w:cs="Times New Roman"/>
          <w:i/>
          <w:iCs/>
          <w:color w:val="008000"/>
          <w:sz w:val="28"/>
          <w:szCs w:val="28"/>
          <w:u w:val="single"/>
        </w:rPr>
        <w:t>art. 10</w:t>
      </w:r>
      <w:r>
        <w:rPr>
          <w:rFonts w:ascii="Times New Roman" w:hAnsi="Times New Roman" w:cs="Times New Roman"/>
          <w:i/>
          <w:iCs/>
          <w:sz w:val="28"/>
          <w:szCs w:val="28"/>
        </w:rPr>
        <w:t xml:space="preserve"> al </w:t>
      </w:r>
      <w:r>
        <w:rPr>
          <w:rFonts w:ascii="Times New Roman" w:hAnsi="Times New Roman" w:cs="Times New Roman"/>
          <w:i/>
          <w:iCs/>
          <w:color w:val="008000"/>
          <w:sz w:val="28"/>
          <w:szCs w:val="28"/>
          <w:u w:val="single"/>
        </w:rPr>
        <w:t>art. II</w:t>
      </w:r>
      <w:r>
        <w:rPr>
          <w:rFonts w:ascii="Times New Roman" w:hAnsi="Times New Roman" w:cs="Times New Roman"/>
          <w:i/>
          <w:iCs/>
          <w:sz w:val="28"/>
          <w:szCs w:val="28"/>
        </w:rPr>
        <w:t xml:space="preserve"> din Ordonanţa de urgenţă a Guvernului nr. 80/2010 pentru completarea </w:t>
      </w:r>
      <w:r>
        <w:rPr>
          <w:rFonts w:ascii="Times New Roman" w:hAnsi="Times New Roman" w:cs="Times New Roman"/>
          <w:i/>
          <w:iCs/>
          <w:color w:val="008000"/>
          <w:sz w:val="28"/>
          <w:szCs w:val="28"/>
          <w:u w:val="single"/>
        </w:rPr>
        <w:t>art. 11</w:t>
      </w:r>
      <w:r>
        <w:rPr>
          <w:rFonts w:ascii="Times New Roman" w:hAnsi="Times New Roman" w:cs="Times New Roman"/>
          <w:i/>
          <w:iCs/>
          <w:sz w:val="28"/>
          <w:szCs w:val="28"/>
        </w:rPr>
        <w:t xml:space="preserve"> din Ordonanţa de urgenţă a Guvernului nr. 37/2008 privind reglementarea unor măsuri financiare în domeniul bugetar, precum şi pentru instituirea altor măsuri financiare în domeniul bugetar, aprobată cu modificări şi completări prin </w:t>
      </w:r>
      <w:r>
        <w:rPr>
          <w:rFonts w:ascii="Times New Roman" w:hAnsi="Times New Roman" w:cs="Times New Roman"/>
          <w:i/>
          <w:iCs/>
          <w:color w:val="008000"/>
          <w:sz w:val="28"/>
          <w:szCs w:val="28"/>
          <w:u w:val="single"/>
        </w:rPr>
        <w:t>Legea nr. 283/2011</w:t>
      </w:r>
      <w:r>
        <w:rPr>
          <w:rFonts w:ascii="Times New Roman" w:hAnsi="Times New Roman" w:cs="Times New Roman"/>
          <w:i/>
          <w:iCs/>
          <w:sz w:val="28"/>
          <w:szCs w:val="28"/>
        </w:rPr>
        <w:t>."</w:t>
      </w:r>
    </w:p>
    <w:p w:rsidR="00131337" w:rsidRDefault="00131337" w:rsidP="00131337">
      <w:pPr>
        <w:autoSpaceDE w:val="0"/>
        <w:autoSpaceDN w:val="0"/>
        <w:adjustRightInd w:val="0"/>
        <w:spacing w:after="0" w:line="240" w:lineRule="auto"/>
        <w:rPr>
          <w:rFonts w:ascii="Times New Roman" w:hAnsi="Times New Roman" w:cs="Times New Roman"/>
          <w:sz w:val="28"/>
          <w:szCs w:val="28"/>
        </w:rPr>
      </w:pPr>
    </w:p>
    <w:p w:rsidR="00131337" w:rsidRDefault="00131337" w:rsidP="0013133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21158" w:rsidRDefault="00131337" w:rsidP="00131337">
      <w:r>
        <w:rPr>
          <w:rFonts w:ascii="Times New Roman" w:hAnsi="Times New Roman" w:cs="Times New Roman"/>
          <w:sz w:val="28"/>
          <w:szCs w:val="28"/>
        </w:rPr>
        <w:t xml:space="preserve">                              ---------------</w:t>
      </w:r>
    </w:p>
    <w:sectPr w:rsidR="008211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37"/>
    <w:rsid w:val="00131337"/>
    <w:rsid w:val="00821158"/>
    <w:rsid w:val="00F60671"/>
    <w:rsid w:val="00F93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22777</Words>
  <Characters>129831</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Babescu</dc:creator>
  <cp:lastModifiedBy>Claudia Babescu</cp:lastModifiedBy>
  <cp:revision>1</cp:revision>
  <dcterms:created xsi:type="dcterms:W3CDTF">2017-06-26T07:09:00Z</dcterms:created>
  <dcterms:modified xsi:type="dcterms:W3CDTF">2017-06-26T07:10:00Z</dcterms:modified>
</cp:coreProperties>
</file>